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8D" w:rsidRPr="00D14535" w:rsidRDefault="00154879">
      <w:pPr>
        <w:rPr>
          <w:b/>
          <w:sz w:val="32"/>
          <w:szCs w:val="32"/>
          <w:lang w:val="se-NO"/>
        </w:rPr>
      </w:pPr>
      <w:bookmarkStart w:id="0" w:name="_GoBack"/>
      <w:bookmarkEnd w:id="0"/>
      <w:r w:rsidRPr="00E8247D">
        <w:rPr>
          <w:b/>
          <w:sz w:val="32"/>
          <w:szCs w:val="32"/>
          <w:lang w:val="se-NO"/>
        </w:rPr>
        <w:t>Lohkan</w:t>
      </w:r>
      <w:r w:rsidRPr="00D14535">
        <w:rPr>
          <w:b/>
          <w:sz w:val="32"/>
          <w:szCs w:val="32"/>
          <w:lang w:val="se-NO"/>
        </w:rPr>
        <w:t>áddejupmi</w:t>
      </w:r>
    </w:p>
    <w:p w:rsidR="00154879" w:rsidRDefault="00154879">
      <w:pPr>
        <w:rPr>
          <w:lang w:val="se-NO"/>
        </w:rPr>
      </w:pPr>
    </w:p>
    <w:p w:rsidR="00154879" w:rsidRPr="00D14535" w:rsidRDefault="00154879" w:rsidP="00D14535">
      <w:pPr>
        <w:spacing w:line="360" w:lineRule="auto"/>
        <w:rPr>
          <w:b/>
          <w:sz w:val="24"/>
          <w:szCs w:val="24"/>
          <w:lang w:val="se-NO"/>
        </w:rPr>
      </w:pPr>
      <w:r w:rsidRPr="00D14535">
        <w:rPr>
          <w:b/>
          <w:sz w:val="24"/>
          <w:szCs w:val="24"/>
          <w:lang w:val="se-NO"/>
        </w:rPr>
        <w:t>Loga visot dán siiddus. Loga “linnjáid gaskka” ja geavat iežat duogášdieđuid go áiggut vástidit bargobihtáid!</w:t>
      </w:r>
    </w:p>
    <w:p w:rsidR="00154879" w:rsidRPr="00D14535" w:rsidRDefault="00154879" w:rsidP="00D14535">
      <w:pPr>
        <w:spacing w:line="360" w:lineRule="auto"/>
        <w:rPr>
          <w:sz w:val="28"/>
          <w:szCs w:val="28"/>
          <w:lang w:val="se-NO"/>
        </w:rPr>
      </w:pPr>
    </w:p>
    <w:p w:rsidR="00154879" w:rsidRPr="00D14535" w:rsidRDefault="00154879" w:rsidP="00D14535">
      <w:pPr>
        <w:spacing w:line="360" w:lineRule="auto"/>
        <w:rPr>
          <w:sz w:val="24"/>
          <w:szCs w:val="24"/>
          <w:lang w:val="se-NO"/>
        </w:rPr>
      </w:pPr>
      <w:r w:rsidRPr="00D14535">
        <w:rPr>
          <w:sz w:val="24"/>
          <w:szCs w:val="24"/>
          <w:lang w:val="se-NO"/>
        </w:rPr>
        <w:t>Mun in sáhttán šat man</w:t>
      </w:r>
      <w:r w:rsidR="00D14535">
        <w:rPr>
          <w:sz w:val="24"/>
          <w:szCs w:val="24"/>
          <w:lang w:val="se-NO"/>
        </w:rPr>
        <w:t>n</w:t>
      </w:r>
      <w:r w:rsidRPr="00D14535">
        <w:rPr>
          <w:sz w:val="24"/>
          <w:szCs w:val="24"/>
          <w:lang w:val="se-NO"/>
        </w:rPr>
        <w:t>at</w:t>
      </w:r>
      <w:r w:rsidR="00AB369C">
        <w:rPr>
          <w:sz w:val="24"/>
          <w:szCs w:val="24"/>
          <w:lang w:val="se-NO"/>
        </w:rPr>
        <w:t xml:space="preserve"> dohko</w:t>
      </w:r>
      <w:r w:rsidRPr="00D14535">
        <w:rPr>
          <w:sz w:val="24"/>
          <w:szCs w:val="24"/>
          <w:lang w:val="se-NO"/>
        </w:rPr>
        <w:t xml:space="preserve"> sisa ja ohcat dan. Dalle sii sihkkarit </w:t>
      </w:r>
      <w:r w:rsidR="00D6530C">
        <w:rPr>
          <w:sz w:val="24"/>
          <w:szCs w:val="24"/>
          <w:lang w:val="se-NO"/>
        </w:rPr>
        <w:t xml:space="preserve">livčče fuomášit </w:t>
      </w:r>
      <w:r w:rsidRPr="00D14535">
        <w:rPr>
          <w:sz w:val="24"/>
          <w:szCs w:val="24"/>
          <w:lang w:val="se-NO"/>
        </w:rPr>
        <w:t xml:space="preserve">mu fas ja </w:t>
      </w:r>
      <w:r w:rsidR="00D14535" w:rsidRPr="00D14535">
        <w:rPr>
          <w:sz w:val="24"/>
          <w:szCs w:val="24"/>
          <w:lang w:val="se-NO"/>
        </w:rPr>
        <w:t>reaškkašivčče</w:t>
      </w:r>
      <w:r w:rsidRPr="00D14535">
        <w:rPr>
          <w:sz w:val="24"/>
          <w:szCs w:val="24"/>
          <w:lang w:val="se-NO"/>
        </w:rPr>
        <w:t>. In ge sáhttán diktin dan orrut das. Dalle in várra goasse šat oačču dan ruovttuluotta. Mun dárbbašin guktui čalmmiid.</w:t>
      </w:r>
    </w:p>
    <w:p w:rsidR="00154879" w:rsidRPr="00D14535" w:rsidRDefault="00154879" w:rsidP="00D14535">
      <w:pPr>
        <w:spacing w:line="360" w:lineRule="auto"/>
        <w:rPr>
          <w:sz w:val="24"/>
          <w:szCs w:val="24"/>
          <w:lang w:val="se-NO"/>
        </w:rPr>
      </w:pPr>
      <w:r w:rsidRPr="00D14535">
        <w:rPr>
          <w:sz w:val="24"/>
          <w:szCs w:val="24"/>
          <w:lang w:val="se-NO"/>
        </w:rPr>
        <w:t xml:space="preserve">Čoavddus bođii moadde </w:t>
      </w:r>
      <w:r w:rsidR="00E8247D" w:rsidRPr="00D14535">
        <w:rPr>
          <w:sz w:val="24"/>
          <w:szCs w:val="24"/>
          <w:lang w:val="se-NO"/>
        </w:rPr>
        <w:t>minuhta</w:t>
      </w:r>
      <w:r w:rsidR="00E8247D">
        <w:rPr>
          <w:sz w:val="24"/>
          <w:szCs w:val="24"/>
          <w:lang w:val="se-NO"/>
        </w:rPr>
        <w:t xml:space="preserve"> maŋŋá. Dalle šávihii</w:t>
      </w:r>
      <w:r w:rsidRPr="00D14535">
        <w:rPr>
          <w:sz w:val="24"/>
          <w:szCs w:val="24"/>
          <w:lang w:val="se-NO"/>
        </w:rPr>
        <w:t xml:space="preserve"> ja bisánii biila dasa uvssa olggobeallái. Njeall</w:t>
      </w:r>
      <w:r w:rsidR="00D14535">
        <w:rPr>
          <w:sz w:val="24"/>
          <w:szCs w:val="24"/>
          <w:lang w:val="se-NO"/>
        </w:rPr>
        <w:t>je albmá</w:t>
      </w:r>
      <w:r w:rsidR="00E8247D">
        <w:rPr>
          <w:sz w:val="24"/>
          <w:szCs w:val="24"/>
          <w:lang w:val="se-NO"/>
        </w:rPr>
        <w:t xml:space="preserve">, </w:t>
      </w:r>
      <w:r w:rsidR="00D14535">
        <w:rPr>
          <w:sz w:val="24"/>
          <w:szCs w:val="24"/>
          <w:lang w:val="se-NO"/>
        </w:rPr>
        <w:t xml:space="preserve"> čáhppes biktasiin</w:t>
      </w:r>
      <w:r w:rsidR="00D6530C">
        <w:rPr>
          <w:sz w:val="24"/>
          <w:szCs w:val="24"/>
          <w:lang w:val="se-NO"/>
        </w:rPr>
        <w:t>,</w:t>
      </w:r>
      <w:r w:rsidR="00D14535">
        <w:rPr>
          <w:sz w:val="24"/>
          <w:szCs w:val="24"/>
          <w:lang w:val="se-NO"/>
        </w:rPr>
        <w:t xml:space="preserve"> njuikuledje</w:t>
      </w:r>
      <w:r w:rsidRPr="00D14535">
        <w:rPr>
          <w:sz w:val="24"/>
          <w:szCs w:val="24"/>
          <w:lang w:val="se-NO"/>
        </w:rPr>
        <w:t xml:space="preserve"> olggos</w:t>
      </w:r>
      <w:r w:rsidR="00D14535">
        <w:rPr>
          <w:sz w:val="24"/>
          <w:szCs w:val="24"/>
          <w:lang w:val="se-NO"/>
        </w:rPr>
        <w:t xml:space="preserve"> biillas. Mun náđđun ja čiehkádin</w:t>
      </w:r>
      <w:r w:rsidRPr="00D14535">
        <w:rPr>
          <w:sz w:val="24"/>
          <w:szCs w:val="24"/>
          <w:lang w:val="se-NO"/>
        </w:rPr>
        <w:t xml:space="preserve"> muhtin miestagiid duohkai, nuppe bealde gáhta. </w:t>
      </w:r>
    </w:p>
    <w:p w:rsidR="00154879" w:rsidRPr="00D14535" w:rsidRDefault="00154879" w:rsidP="00D14535">
      <w:pPr>
        <w:spacing w:line="360" w:lineRule="auto"/>
        <w:rPr>
          <w:sz w:val="24"/>
          <w:szCs w:val="24"/>
          <w:lang w:val="se-NO"/>
        </w:rPr>
      </w:pPr>
      <w:r w:rsidRPr="00D14535">
        <w:rPr>
          <w:sz w:val="24"/>
          <w:szCs w:val="24"/>
          <w:lang w:val="se-NO"/>
        </w:rPr>
        <w:t>-Sii eai oro geargan vel, logai nubbi</w:t>
      </w:r>
      <w:r w:rsidR="00AB6D95" w:rsidRPr="00D14535">
        <w:rPr>
          <w:sz w:val="24"/>
          <w:szCs w:val="24"/>
          <w:lang w:val="se-NO"/>
        </w:rPr>
        <w:t xml:space="preserve"> ja geahčastii giehtadiibmui. –Mii han vuorddestat veahá. Son cahkkehii sigareahta.</w:t>
      </w:r>
    </w:p>
    <w:p w:rsidR="00AB6D95" w:rsidRPr="00D14535" w:rsidRDefault="00AB6D95" w:rsidP="00D14535">
      <w:pPr>
        <w:spacing w:line="360" w:lineRule="auto"/>
        <w:rPr>
          <w:sz w:val="24"/>
          <w:szCs w:val="24"/>
          <w:lang w:val="se-NO"/>
        </w:rPr>
      </w:pPr>
      <w:r w:rsidRPr="00D14535">
        <w:rPr>
          <w:sz w:val="24"/>
          <w:szCs w:val="24"/>
          <w:lang w:val="se-NO"/>
        </w:rPr>
        <w:t xml:space="preserve">Kvártta maŋŋá lei koarrahárjehallan geargan. Lotte Berg lonuhii moadde sáni ovtta dain </w:t>
      </w:r>
      <w:r w:rsidR="00D14535" w:rsidRPr="00D14535">
        <w:rPr>
          <w:sz w:val="24"/>
          <w:szCs w:val="24"/>
          <w:lang w:val="se-NO"/>
        </w:rPr>
        <w:t>čáhppesbivttasin</w:t>
      </w:r>
      <w:r w:rsidR="00E8247D">
        <w:rPr>
          <w:sz w:val="24"/>
          <w:szCs w:val="24"/>
          <w:lang w:val="se-NO"/>
        </w:rPr>
        <w:t xml:space="preserve">, jáhkán son </w:t>
      </w:r>
      <w:r w:rsidR="00D6530C">
        <w:rPr>
          <w:sz w:val="24"/>
          <w:szCs w:val="24"/>
          <w:lang w:val="se-NO"/>
        </w:rPr>
        <w:t>dovdda</w:t>
      </w:r>
      <w:r w:rsidR="00D6530C" w:rsidRPr="00D14535">
        <w:rPr>
          <w:sz w:val="24"/>
          <w:szCs w:val="24"/>
          <w:lang w:val="se-NO"/>
        </w:rPr>
        <w:t>i</w:t>
      </w:r>
      <w:r w:rsidRPr="00D14535">
        <w:rPr>
          <w:sz w:val="24"/>
          <w:szCs w:val="24"/>
          <w:lang w:val="se-NO"/>
        </w:rPr>
        <w:t xml:space="preserve"> sin. – Lihkku hárjehallamiin! </w:t>
      </w:r>
      <w:r w:rsidR="00D14535">
        <w:rPr>
          <w:sz w:val="24"/>
          <w:szCs w:val="24"/>
          <w:lang w:val="se-NO"/>
        </w:rPr>
        <w:t>Son č</w:t>
      </w:r>
      <w:r w:rsidRPr="00D14535">
        <w:rPr>
          <w:sz w:val="24"/>
          <w:szCs w:val="24"/>
          <w:lang w:val="se-NO"/>
        </w:rPr>
        <w:t>urvii sidjiide</w:t>
      </w:r>
      <w:r w:rsidR="00D14535">
        <w:rPr>
          <w:sz w:val="24"/>
          <w:szCs w:val="24"/>
          <w:lang w:val="se-NO"/>
        </w:rPr>
        <w:t xml:space="preserve"> eret sihkkelasttidettiin</w:t>
      </w:r>
      <w:r w:rsidRPr="00D14535">
        <w:rPr>
          <w:sz w:val="24"/>
          <w:szCs w:val="24"/>
          <w:lang w:val="se-NO"/>
        </w:rPr>
        <w:t>. Sii</w:t>
      </w:r>
      <w:r w:rsidR="00D14535">
        <w:rPr>
          <w:sz w:val="24"/>
          <w:szCs w:val="24"/>
          <w:lang w:val="se-NO"/>
        </w:rPr>
        <w:t xml:space="preserve"> guoddigohte čuojanasaid sisa. Mun čuovvulin ovtta sis</w:t>
      </w:r>
      <w:r w:rsidRPr="00D14535">
        <w:rPr>
          <w:sz w:val="24"/>
          <w:szCs w:val="24"/>
          <w:lang w:val="se-NO"/>
        </w:rPr>
        <w:t>, ja gádden ahte sii eai fuomáš mu. Muhto dan dahke. –Maid bir</w:t>
      </w:r>
      <w:r w:rsidR="00E8247D">
        <w:rPr>
          <w:sz w:val="24"/>
          <w:szCs w:val="24"/>
          <w:lang w:val="se-NO"/>
        </w:rPr>
        <w:t>ui bat don leat dáppe? Čergii</w:t>
      </w:r>
      <w:r w:rsidRPr="00D14535">
        <w:rPr>
          <w:sz w:val="24"/>
          <w:szCs w:val="24"/>
          <w:lang w:val="se-NO"/>
        </w:rPr>
        <w:t xml:space="preserve"> okta sis. – Son lea dáppe suoládeamen</w:t>
      </w:r>
      <w:r w:rsidR="00D14535">
        <w:rPr>
          <w:sz w:val="24"/>
          <w:szCs w:val="24"/>
          <w:lang w:val="se-NO"/>
        </w:rPr>
        <w:t xml:space="preserve"> čuojanasaid, vástidii nubbi</w:t>
      </w:r>
      <w:r w:rsidR="00D14535" w:rsidRPr="00D14535">
        <w:rPr>
          <w:sz w:val="24"/>
          <w:szCs w:val="24"/>
          <w:lang w:val="se-NO"/>
        </w:rPr>
        <w:t xml:space="preserve"> eará. – Mii huškut su! – Mun lean ohcamin juoi</w:t>
      </w:r>
      <w:r w:rsidR="00D14535">
        <w:rPr>
          <w:sz w:val="24"/>
          <w:szCs w:val="24"/>
          <w:lang w:val="se-NO"/>
        </w:rPr>
        <w:t>dá, dadjen mun. Čalbmi  mii lei orrumin das</w:t>
      </w:r>
      <w:r w:rsidR="00D14535" w:rsidRPr="00D14535">
        <w:rPr>
          <w:sz w:val="24"/>
          <w:szCs w:val="24"/>
          <w:lang w:val="se-NO"/>
        </w:rPr>
        <w:t xml:space="preserve"> čiegas, </w:t>
      </w:r>
      <w:r w:rsidR="00AB369C">
        <w:rPr>
          <w:sz w:val="24"/>
          <w:szCs w:val="24"/>
          <w:lang w:val="se-NO"/>
        </w:rPr>
        <w:t xml:space="preserve">jaskkodahtii </w:t>
      </w:r>
      <w:r w:rsidR="00D14535" w:rsidRPr="00D14535">
        <w:rPr>
          <w:sz w:val="24"/>
          <w:szCs w:val="24"/>
          <w:lang w:val="se-NO"/>
        </w:rPr>
        <w:t xml:space="preserve">sin. – Lea go –lea go </w:t>
      </w:r>
      <w:r w:rsidR="00AB369C">
        <w:rPr>
          <w:sz w:val="24"/>
          <w:szCs w:val="24"/>
          <w:lang w:val="se-NO"/>
        </w:rPr>
        <w:t xml:space="preserve">dat </w:t>
      </w:r>
      <w:r w:rsidR="00D14535" w:rsidRPr="00D14535">
        <w:rPr>
          <w:sz w:val="24"/>
          <w:szCs w:val="24"/>
          <w:lang w:val="se-NO"/>
        </w:rPr>
        <w:t xml:space="preserve">du? Mun nivkkihin. </w:t>
      </w:r>
    </w:p>
    <w:p w:rsidR="00D14535" w:rsidRDefault="00D14535">
      <w:pPr>
        <w:rPr>
          <w:sz w:val="16"/>
          <w:szCs w:val="16"/>
          <w:lang w:val="se-NO"/>
        </w:rPr>
      </w:pPr>
    </w:p>
    <w:p w:rsidR="00D14535" w:rsidRDefault="00D14535">
      <w:pPr>
        <w:rPr>
          <w:sz w:val="16"/>
          <w:szCs w:val="16"/>
          <w:lang w:val="se-NO"/>
        </w:rPr>
      </w:pPr>
    </w:p>
    <w:p w:rsidR="00D14535" w:rsidRDefault="00D14535">
      <w:pPr>
        <w:rPr>
          <w:sz w:val="16"/>
          <w:szCs w:val="16"/>
          <w:lang w:val="se-NO"/>
        </w:rPr>
      </w:pPr>
    </w:p>
    <w:p w:rsidR="00D14535" w:rsidRDefault="00D14535">
      <w:pPr>
        <w:rPr>
          <w:sz w:val="16"/>
          <w:szCs w:val="16"/>
          <w:lang w:val="se-NO"/>
        </w:rPr>
      </w:pPr>
      <w:r w:rsidRPr="00D14535">
        <w:rPr>
          <w:sz w:val="16"/>
          <w:szCs w:val="16"/>
          <w:lang w:val="se-NO"/>
        </w:rPr>
        <w:t xml:space="preserve">Oassi girjjis: Den </w:t>
      </w:r>
      <w:proofErr w:type="spellStart"/>
      <w:r w:rsidRPr="00D14535">
        <w:rPr>
          <w:sz w:val="16"/>
          <w:szCs w:val="16"/>
          <w:lang w:val="se-NO"/>
        </w:rPr>
        <w:t>gule</w:t>
      </w:r>
      <w:proofErr w:type="spellEnd"/>
      <w:r w:rsidRPr="00D14535">
        <w:rPr>
          <w:sz w:val="16"/>
          <w:szCs w:val="16"/>
          <w:lang w:val="se-NO"/>
        </w:rPr>
        <w:t xml:space="preserve"> </w:t>
      </w:r>
      <w:proofErr w:type="spellStart"/>
      <w:r w:rsidRPr="00D14535">
        <w:rPr>
          <w:sz w:val="16"/>
          <w:szCs w:val="16"/>
          <w:lang w:val="se-NO"/>
        </w:rPr>
        <w:t>flod</w:t>
      </w:r>
      <w:proofErr w:type="spellEnd"/>
      <w:r w:rsidRPr="00D14535">
        <w:rPr>
          <w:sz w:val="16"/>
          <w:szCs w:val="16"/>
          <w:lang w:val="se-NO"/>
        </w:rPr>
        <w:t xml:space="preserve">, </w:t>
      </w:r>
      <w:proofErr w:type="spellStart"/>
      <w:r w:rsidRPr="00D14535">
        <w:rPr>
          <w:sz w:val="16"/>
          <w:szCs w:val="16"/>
          <w:lang w:val="se-NO"/>
        </w:rPr>
        <w:t>eller</w:t>
      </w:r>
      <w:proofErr w:type="spellEnd"/>
      <w:r w:rsidRPr="00D14535">
        <w:rPr>
          <w:sz w:val="16"/>
          <w:szCs w:val="16"/>
          <w:lang w:val="se-NO"/>
        </w:rPr>
        <w:t xml:space="preserve"> </w:t>
      </w:r>
      <w:proofErr w:type="spellStart"/>
      <w:r w:rsidRPr="00D14535">
        <w:rPr>
          <w:sz w:val="16"/>
          <w:szCs w:val="16"/>
          <w:lang w:val="se-NO"/>
        </w:rPr>
        <w:t>Jimi</w:t>
      </w:r>
      <w:proofErr w:type="spellEnd"/>
      <w:r w:rsidRPr="00D14535">
        <w:rPr>
          <w:sz w:val="16"/>
          <w:szCs w:val="16"/>
          <w:lang w:val="se-NO"/>
        </w:rPr>
        <w:t xml:space="preserve"> </w:t>
      </w:r>
      <w:proofErr w:type="spellStart"/>
      <w:r w:rsidRPr="00D14535">
        <w:rPr>
          <w:sz w:val="16"/>
          <w:szCs w:val="16"/>
          <w:lang w:val="se-NO"/>
        </w:rPr>
        <w:t>Hendriksens</w:t>
      </w:r>
      <w:proofErr w:type="spellEnd"/>
      <w:r w:rsidRPr="00D14535">
        <w:rPr>
          <w:sz w:val="16"/>
          <w:szCs w:val="16"/>
          <w:lang w:val="se-NO"/>
        </w:rPr>
        <w:t xml:space="preserve"> </w:t>
      </w:r>
      <w:proofErr w:type="spellStart"/>
      <w:r w:rsidRPr="00D14535">
        <w:rPr>
          <w:sz w:val="16"/>
          <w:szCs w:val="16"/>
          <w:lang w:val="se-NO"/>
        </w:rPr>
        <w:t>kviser</w:t>
      </w:r>
      <w:proofErr w:type="spellEnd"/>
      <w:r w:rsidRPr="00D14535">
        <w:rPr>
          <w:sz w:val="16"/>
          <w:szCs w:val="16"/>
          <w:lang w:val="se-NO"/>
        </w:rPr>
        <w:t xml:space="preserve">. Bjørn Ingvaldsen. Gyldendal. 2008. </w:t>
      </w:r>
    </w:p>
    <w:p w:rsidR="00D14535" w:rsidRDefault="00D14535">
      <w:pPr>
        <w:rPr>
          <w:sz w:val="16"/>
          <w:szCs w:val="16"/>
          <w:lang w:val="se-NO"/>
        </w:rPr>
      </w:pPr>
    </w:p>
    <w:p w:rsidR="00D14535" w:rsidRDefault="00D14535">
      <w:pPr>
        <w:rPr>
          <w:sz w:val="16"/>
          <w:szCs w:val="16"/>
          <w:lang w:val="se-NO"/>
        </w:rPr>
      </w:pPr>
    </w:p>
    <w:p w:rsidR="00D14535" w:rsidRDefault="00D14535">
      <w:pPr>
        <w:rPr>
          <w:sz w:val="16"/>
          <w:szCs w:val="16"/>
          <w:lang w:val="se-NO"/>
        </w:rPr>
      </w:pPr>
    </w:p>
    <w:p w:rsidR="00D14535" w:rsidRDefault="00D14535">
      <w:pPr>
        <w:rPr>
          <w:sz w:val="16"/>
          <w:szCs w:val="16"/>
          <w:lang w:val="se-NO"/>
        </w:rPr>
      </w:pPr>
    </w:p>
    <w:p w:rsidR="00D14535" w:rsidRDefault="00D14535">
      <w:pPr>
        <w:rPr>
          <w:sz w:val="16"/>
          <w:szCs w:val="16"/>
          <w:lang w:val="se-NO"/>
        </w:rPr>
      </w:pPr>
    </w:p>
    <w:p w:rsidR="00D14535" w:rsidRPr="00AB369C" w:rsidRDefault="00D14535">
      <w:pPr>
        <w:rPr>
          <w:b/>
          <w:sz w:val="32"/>
          <w:szCs w:val="32"/>
          <w:lang w:val="se-NO"/>
        </w:rPr>
      </w:pPr>
      <w:r w:rsidRPr="00AB369C">
        <w:rPr>
          <w:b/>
          <w:sz w:val="32"/>
          <w:szCs w:val="32"/>
          <w:lang w:val="se-NO"/>
        </w:rPr>
        <w:lastRenderedPageBreak/>
        <w:t>Bargobihtát</w:t>
      </w:r>
    </w:p>
    <w:p w:rsidR="00D14535" w:rsidRDefault="00D14535" w:rsidP="00AB369C">
      <w:pPr>
        <w:spacing w:line="360" w:lineRule="auto"/>
        <w:rPr>
          <w:sz w:val="24"/>
          <w:szCs w:val="24"/>
          <w:lang w:val="se-NO"/>
        </w:rPr>
      </w:pPr>
    </w:p>
    <w:p w:rsidR="00D14535" w:rsidRDefault="00D14535" w:rsidP="00AB369C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Gii lea </w:t>
      </w:r>
      <w:proofErr w:type="spellStart"/>
      <w:r>
        <w:rPr>
          <w:sz w:val="24"/>
          <w:szCs w:val="24"/>
          <w:lang w:val="se-NO"/>
        </w:rPr>
        <w:t>mun-olmmoš</w:t>
      </w:r>
      <w:proofErr w:type="spellEnd"/>
      <w:r>
        <w:rPr>
          <w:sz w:val="24"/>
          <w:szCs w:val="24"/>
          <w:lang w:val="se-NO"/>
        </w:rPr>
        <w:t>, jáhkát don?</w:t>
      </w:r>
    </w:p>
    <w:p w:rsidR="00AB369C" w:rsidRDefault="00AB369C" w:rsidP="00AB369C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Makkár</w:t>
      </w:r>
      <w:r w:rsidR="00D14535">
        <w:rPr>
          <w:sz w:val="24"/>
          <w:szCs w:val="24"/>
          <w:lang w:val="se-NO"/>
        </w:rPr>
        <w:t xml:space="preserve"> jahkodagas</w:t>
      </w:r>
      <w:r>
        <w:rPr>
          <w:sz w:val="24"/>
          <w:szCs w:val="24"/>
          <w:lang w:val="se-NO"/>
        </w:rPr>
        <w:t xml:space="preserve"> dáhpáhuvvá dát, jáhkát don?</w:t>
      </w:r>
    </w:p>
    <w:p w:rsidR="00AB369C" w:rsidRDefault="00AB369C" w:rsidP="00AB369C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Gos don jáhkát dát dáhpáhus geavvá? (gávpogis, olgoriikkas, johkagáttis)</w:t>
      </w:r>
    </w:p>
    <w:p w:rsidR="00AB369C" w:rsidRDefault="00AB369C" w:rsidP="00AB369C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Man boarrásat leat dat njealje albmá, jáhkát don?</w:t>
      </w:r>
    </w:p>
    <w:p w:rsidR="00AB369C" w:rsidRDefault="00AB369C" w:rsidP="00AB369C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Maid son sii barget, jáhkát don?</w:t>
      </w:r>
    </w:p>
    <w:p w:rsidR="00AB369C" w:rsidRPr="00AB369C" w:rsidRDefault="00AB369C" w:rsidP="00AB369C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Maid lea </w:t>
      </w:r>
      <w:proofErr w:type="spellStart"/>
      <w:r>
        <w:rPr>
          <w:sz w:val="24"/>
          <w:szCs w:val="24"/>
          <w:lang w:val="se-NO"/>
        </w:rPr>
        <w:t>mun</w:t>
      </w:r>
      <w:r w:rsidR="00E8247D">
        <w:rPr>
          <w:sz w:val="24"/>
          <w:szCs w:val="24"/>
          <w:lang w:val="se-NO"/>
        </w:rPr>
        <w:t>-</w:t>
      </w:r>
      <w:r>
        <w:rPr>
          <w:sz w:val="24"/>
          <w:szCs w:val="24"/>
          <w:lang w:val="se-NO"/>
        </w:rPr>
        <w:t>olmmoš</w:t>
      </w:r>
      <w:proofErr w:type="spellEnd"/>
      <w:r>
        <w:rPr>
          <w:sz w:val="24"/>
          <w:szCs w:val="24"/>
          <w:lang w:val="se-NO"/>
        </w:rPr>
        <w:t xml:space="preserve"> láhppán?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369C" w:rsidTr="00AB369C">
        <w:tc>
          <w:tcPr>
            <w:tcW w:w="4606" w:type="dxa"/>
            <w:shd w:val="clear" w:color="auto" w:fill="C2D69B" w:themeFill="accent3" w:themeFillTint="99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 vástádus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="00AB369C" w:rsidRDefault="00D6530C" w:rsidP="00AB369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</w:t>
            </w:r>
            <w:r w:rsidR="00AB369C">
              <w:rPr>
                <w:sz w:val="24"/>
                <w:szCs w:val="24"/>
                <w:lang w:val="se-NO"/>
              </w:rPr>
              <w:t>n jáhkán nu danne go:</w:t>
            </w:r>
          </w:p>
        </w:tc>
      </w:tr>
      <w:tr w:rsidR="00AB369C" w:rsidTr="00AB369C"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Pr="00AB369C" w:rsidRDefault="00AB369C" w:rsidP="00AB369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1.</w:t>
            </w: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</w:tr>
      <w:tr w:rsidR="00AB369C" w:rsidTr="00AB369C"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2.</w:t>
            </w: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</w:tr>
      <w:tr w:rsidR="00AB369C" w:rsidTr="00AB369C"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3.</w:t>
            </w: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</w:tr>
      <w:tr w:rsidR="00AB369C" w:rsidTr="00AB369C"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4. </w:t>
            </w: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</w:tr>
      <w:tr w:rsidR="00AB369C" w:rsidTr="00AB369C"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5.</w:t>
            </w: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</w:tr>
      <w:tr w:rsidR="00AB369C" w:rsidTr="00AB369C"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Pr="00AB369C" w:rsidRDefault="00AB369C" w:rsidP="00AB369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6.</w:t>
            </w: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4606" w:type="dxa"/>
          </w:tcPr>
          <w:p w:rsidR="00AB369C" w:rsidRDefault="00AB369C" w:rsidP="00AB369C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AB369C" w:rsidRDefault="00AB369C" w:rsidP="00AB369C">
      <w:pPr>
        <w:rPr>
          <w:sz w:val="24"/>
          <w:szCs w:val="24"/>
          <w:lang w:val="se-NO"/>
        </w:rPr>
      </w:pPr>
    </w:p>
    <w:p w:rsidR="00AB369C" w:rsidRPr="00AB369C" w:rsidRDefault="00AB369C" w:rsidP="00AB369C">
      <w:pPr>
        <w:rPr>
          <w:sz w:val="24"/>
          <w:szCs w:val="24"/>
          <w:lang w:val="se-NO"/>
        </w:rPr>
      </w:pPr>
    </w:p>
    <w:p w:rsidR="00AB369C" w:rsidRPr="00AB369C" w:rsidRDefault="00AB369C" w:rsidP="00AB369C">
      <w:pPr>
        <w:rPr>
          <w:sz w:val="24"/>
          <w:szCs w:val="24"/>
          <w:lang w:val="se-NO"/>
        </w:rPr>
      </w:pPr>
    </w:p>
    <w:p w:rsidR="00D14535" w:rsidRPr="00D14535" w:rsidRDefault="00D14535">
      <w:pPr>
        <w:rPr>
          <w:sz w:val="16"/>
          <w:szCs w:val="16"/>
          <w:lang w:val="se-NO"/>
        </w:rPr>
      </w:pPr>
    </w:p>
    <w:p w:rsidR="00AB6D95" w:rsidRPr="00154879" w:rsidRDefault="00AB6D95">
      <w:pPr>
        <w:rPr>
          <w:lang w:val="se-NO"/>
        </w:rPr>
      </w:pPr>
    </w:p>
    <w:sectPr w:rsidR="00AB6D95" w:rsidRPr="0015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F5F87"/>
    <w:multiLevelType w:val="hybridMultilevel"/>
    <w:tmpl w:val="3A3ED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61B77"/>
    <w:multiLevelType w:val="hybridMultilevel"/>
    <w:tmpl w:val="73F873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5"/>
    <w:rsid w:val="00154879"/>
    <w:rsid w:val="00573365"/>
    <w:rsid w:val="00AB369C"/>
    <w:rsid w:val="00AB6D95"/>
    <w:rsid w:val="00D14535"/>
    <w:rsid w:val="00D6530C"/>
    <w:rsid w:val="00DA51B9"/>
    <w:rsid w:val="00E5288D"/>
    <w:rsid w:val="00E8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D4633-E3B2-4B94-80E7-275A644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4535"/>
    <w:pPr>
      <w:ind w:left="720"/>
      <w:contextualSpacing/>
    </w:pPr>
  </w:style>
  <w:style w:type="table" w:styleId="Tabellrutenett">
    <w:name w:val="Table Grid"/>
    <w:basedOn w:val="Vanligtabell"/>
    <w:uiPriority w:val="59"/>
    <w:rsid w:val="00AB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Mihkku</cp:lastModifiedBy>
  <cp:revision>2</cp:revision>
  <dcterms:created xsi:type="dcterms:W3CDTF">2015-09-02T09:28:00Z</dcterms:created>
  <dcterms:modified xsi:type="dcterms:W3CDTF">2015-09-02T09:28:00Z</dcterms:modified>
</cp:coreProperties>
</file>