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58" w:rsidRPr="00A86CC7" w:rsidRDefault="00011C58" w:rsidP="00011C58">
      <w:pPr>
        <w:rPr>
          <w:b/>
          <w:sz w:val="36"/>
          <w:szCs w:val="36"/>
          <w:u w:val="single"/>
          <w:lang w:val="se-NO"/>
        </w:rPr>
      </w:pPr>
      <w:r w:rsidRPr="00A86CC7">
        <w:rPr>
          <w:b/>
          <w:sz w:val="36"/>
          <w:szCs w:val="36"/>
          <w:u w:val="single"/>
          <w:lang w:val="se-NO"/>
        </w:rPr>
        <w:t>Kap 6: Čuvgehusáigi</w:t>
      </w:r>
    </w:p>
    <w:p w:rsidR="00011C58" w:rsidRPr="000B0DCE" w:rsidRDefault="00011C58" w:rsidP="00011C58">
      <w:pPr>
        <w:rPr>
          <w:b/>
          <w:sz w:val="28"/>
          <w:szCs w:val="28"/>
          <w:lang w:val="se-NO"/>
        </w:rPr>
      </w:pPr>
      <w:r w:rsidRPr="000B0DCE">
        <w:rPr>
          <w:b/>
          <w:sz w:val="28"/>
          <w:szCs w:val="28"/>
          <w:lang w:val="se-NO"/>
        </w:rPr>
        <w:t>Duogášdieđut</w:t>
      </w:r>
    </w:p>
    <w:p w:rsidR="00011C58" w:rsidRDefault="00011C58" w:rsidP="00011C58">
      <w:pPr>
        <w:rPr>
          <w:lang w:val="se-NO"/>
        </w:rPr>
      </w:pPr>
    </w:p>
    <w:p w:rsidR="00011C58" w:rsidRDefault="00011C58" w:rsidP="00011C58">
      <w:pPr>
        <w:rPr>
          <w:lang w:val="se-NO"/>
        </w:rPr>
      </w:pPr>
      <w:r>
        <w:rPr>
          <w:lang w:val="se-NO"/>
        </w:rPr>
        <w:t xml:space="preserve">Čuvgehusáigi ovddidii jáhku olbmuid attáldagaide ja humanisttalaš jurddašeami. </w:t>
      </w:r>
      <w:r w:rsidRPr="00BB0427">
        <w:rPr>
          <w:i/>
          <w:lang w:val="se-NO"/>
        </w:rPr>
        <w:t>Čuvgehan</w:t>
      </w:r>
      <w:r>
        <w:rPr>
          <w:lang w:val="se-NO"/>
        </w:rPr>
        <w:t xml:space="preserve"> sátni buktáge dakkár vuordámuša ahte lea oahppu dahje diehtu mii galgá guovddážis. Duohtavuohta galgá “vuoitit” ja leat álo olbmuid jurdagiin. Olbmot fertejit addet ja diehtit ovdal go sáhttet rivttes válljet. Dađe mielde go luonddudieđa ovdánii, de girku massii fámus  servodagas ja olbmuid gaskkas, ja maiddái noiddiid oaguheamit nohkagohte. Navdin ja jáhkkin ii lean šat doarvái. Duođaštusat gáibiduvvojedje. Olbmuid gillámušat, geafivuohta ja roasut gevve danne go olbmot eai ádden ja diehtán buoret, oaivvildedje čuvgehusáiggi filosofat. Ovddimus filosofat dan áiggis ledje </w:t>
      </w:r>
      <w:proofErr w:type="spellStart"/>
      <w:r>
        <w:rPr>
          <w:lang w:val="se-NO"/>
        </w:rPr>
        <w:t>Montesqieu</w:t>
      </w:r>
      <w:proofErr w:type="spellEnd"/>
      <w:r>
        <w:rPr>
          <w:lang w:val="se-NO"/>
        </w:rPr>
        <w:t xml:space="preserve">, </w:t>
      </w:r>
      <w:proofErr w:type="spellStart"/>
      <w:r>
        <w:rPr>
          <w:lang w:val="se-NO"/>
        </w:rPr>
        <w:t>Rosseau</w:t>
      </w:r>
      <w:proofErr w:type="spellEnd"/>
      <w:r>
        <w:rPr>
          <w:lang w:val="se-NO"/>
        </w:rPr>
        <w:t xml:space="preserve"> ja </w:t>
      </w:r>
      <w:proofErr w:type="spellStart"/>
      <w:r>
        <w:rPr>
          <w:lang w:val="se-NO"/>
        </w:rPr>
        <w:t>Voltaire</w:t>
      </w:r>
      <w:proofErr w:type="spellEnd"/>
      <w:r>
        <w:rPr>
          <w:lang w:val="se-NO"/>
        </w:rPr>
        <w:t xml:space="preserve">. </w:t>
      </w:r>
    </w:p>
    <w:p w:rsidR="00011C58" w:rsidRDefault="00011C58" w:rsidP="00011C58">
      <w:pPr>
        <w:rPr>
          <w:lang w:val="se-NO"/>
        </w:rPr>
      </w:pPr>
    </w:p>
    <w:p w:rsidR="00011C58" w:rsidRDefault="00011C58" w:rsidP="00011C58">
      <w:pPr>
        <w:rPr>
          <w:lang w:val="se-NO"/>
        </w:rPr>
      </w:pPr>
      <w:r>
        <w:rPr>
          <w:lang w:val="se-NO"/>
        </w:rPr>
        <w:t xml:space="preserve">Diehtojuohkin, bajásgeassin ja álbmoga oahpahit lei guovddážis servodagas. Dát galggai de fas rievdadit servodaga nu ahte šaddá buoret eallin buot olbmuide. Vuoigatvuođat galge sihkkarastit ahte olbmot ožžo friddja cealkit ja ahte sis ledje muhtin vuođđovuoigatvuođat maid ii oktage sáhttán rihkkut.  Olmmošvuoigatvuođat, álbmotstivren ja olbmuid eallin šattai guovddážis. Borgárat gáibidišgohte fámu ja </w:t>
      </w:r>
      <w:proofErr w:type="spellStart"/>
      <w:r>
        <w:rPr>
          <w:lang w:val="se-NO"/>
        </w:rPr>
        <w:t>oktováldi</w:t>
      </w:r>
      <w:proofErr w:type="spellEnd"/>
      <w:r>
        <w:rPr>
          <w:lang w:val="se-NO"/>
        </w:rPr>
        <w:t xml:space="preserve"> nohkagođii.  </w:t>
      </w:r>
    </w:p>
    <w:p w:rsidR="00011C58" w:rsidRDefault="00011C58" w:rsidP="00011C58">
      <w:pPr>
        <w:rPr>
          <w:lang w:val="se-NO"/>
        </w:rPr>
      </w:pPr>
      <w:r>
        <w:rPr>
          <w:lang w:val="se-NO"/>
        </w:rPr>
        <w:t xml:space="preserve">Dát lei guhkes proseassa mii šattai gierdat ollu vuostálasvuođaid erenoamážit girkus, eanahearráin ja gonagasain. Gaskkaáigge jurdagat risttalašvuođa ektui  ledje garrasit ceaggan olbmuide, ja ii lean álki daid rievdadit. Dattege reformašuvdna ja girku hádjáneami dagahii ođđa olmmošoainnu huksema.  Olmmoš ii dárbbašan girku ja ipmila dasa ahte leat ollislaš olmmoš. Olmmoš galggai  veardideami ja áicama bokte máilmmi vásihit. Olbmo dálá eallin lei dehálaš, iige dušše dat eallin mii galggai boahtit maŋŋá jápmima. </w:t>
      </w:r>
    </w:p>
    <w:p w:rsidR="00011C58" w:rsidRDefault="00011C58" w:rsidP="00011C58">
      <w:pPr>
        <w:rPr>
          <w:lang w:val="se-NO"/>
        </w:rPr>
      </w:pPr>
    </w:p>
    <w:p w:rsidR="00011C58" w:rsidRDefault="00011C58" w:rsidP="00011C58">
      <w:pPr>
        <w:rPr>
          <w:lang w:val="se-NO"/>
        </w:rPr>
      </w:pPr>
      <w:r>
        <w:rPr>
          <w:lang w:val="se-NO"/>
        </w:rPr>
        <w:t>Maiddái máilmmigovva lei rievdamin. Copernicusa jurdagat (ahte eanaspábba dušše lea okta máŋga planehtas máilmmiávvosis) ledje boktán  miela astronomiija dutkat  vuđoleappot.</w:t>
      </w:r>
    </w:p>
    <w:p w:rsidR="00011C58" w:rsidRDefault="00011C58" w:rsidP="00011C58">
      <w:pPr>
        <w:rPr>
          <w:lang w:val="se-NO"/>
        </w:rPr>
      </w:pPr>
      <w:r>
        <w:rPr>
          <w:lang w:val="se-NO"/>
        </w:rPr>
        <w:t xml:space="preserve">Jierpmálašvuohta lea maid guovddaš doaba dán áigodagas. Biibbal ja Ipmilsátni ii galgan leat šat guovddážis das ahte veardidit morála ja lágaid. Jierpmálašvuohta ja olbmo iežas morála ja etihkka galggai vuođđun eallimis. </w:t>
      </w:r>
    </w:p>
    <w:p w:rsidR="00011C58" w:rsidRDefault="00011C58" w:rsidP="00011C58">
      <w:pPr>
        <w:rPr>
          <w:lang w:val="se-NO"/>
        </w:rPr>
      </w:pPr>
    </w:p>
    <w:p w:rsidR="00011C58" w:rsidRDefault="00011C58" w:rsidP="00011C58">
      <w:pPr>
        <w:rPr>
          <w:lang w:val="se-NO"/>
        </w:rPr>
      </w:pPr>
    </w:p>
    <w:p w:rsidR="00011C58" w:rsidRDefault="00011C58" w:rsidP="00011C58">
      <w:pPr>
        <w:rPr>
          <w:lang w:val="se-NO"/>
        </w:rPr>
      </w:pPr>
    </w:p>
    <w:p w:rsidR="00011C58" w:rsidRDefault="00011C58" w:rsidP="00011C58">
      <w:pPr>
        <w:rPr>
          <w:lang w:val="se-NO"/>
        </w:rPr>
      </w:pPr>
    </w:p>
    <w:p w:rsidR="00011C58" w:rsidRDefault="00011C58" w:rsidP="00011C58">
      <w:pPr>
        <w:rPr>
          <w:lang w:val="se-NO"/>
        </w:rPr>
      </w:pPr>
    </w:p>
    <w:p w:rsidR="00011C58" w:rsidRDefault="00011C58" w:rsidP="00011C58">
      <w:pPr>
        <w:rPr>
          <w:lang w:val="se-NO"/>
        </w:rPr>
      </w:pPr>
    </w:p>
    <w:p w:rsidR="00011C58" w:rsidRDefault="00011C58" w:rsidP="00011C58">
      <w:pPr>
        <w:rPr>
          <w:b/>
          <w:sz w:val="28"/>
          <w:szCs w:val="28"/>
          <w:lang w:val="se-NO"/>
        </w:rPr>
      </w:pPr>
    </w:p>
    <w:p w:rsidR="00011C58" w:rsidRDefault="00011C58" w:rsidP="00011C58">
      <w:pPr>
        <w:rPr>
          <w:b/>
          <w:sz w:val="28"/>
          <w:szCs w:val="28"/>
          <w:lang w:val="se-NO"/>
        </w:rPr>
      </w:pPr>
    </w:p>
    <w:p w:rsidR="00011C58" w:rsidRPr="00863C20" w:rsidRDefault="00011C58" w:rsidP="00011C58">
      <w:pPr>
        <w:rPr>
          <w:b/>
          <w:sz w:val="28"/>
          <w:szCs w:val="28"/>
          <w:lang w:val="se-NO"/>
        </w:rPr>
      </w:pPr>
      <w:r w:rsidRPr="00863C20">
        <w:rPr>
          <w:b/>
          <w:sz w:val="28"/>
          <w:szCs w:val="28"/>
          <w:lang w:val="se-NO"/>
        </w:rPr>
        <w:t xml:space="preserve">ML06-S </w:t>
      </w:r>
    </w:p>
    <w:p w:rsidR="00011C58" w:rsidRDefault="00011C58" w:rsidP="00011C58">
      <w:pPr>
        <w:rPr>
          <w:lang w:val="se-NO"/>
        </w:rPr>
      </w:pPr>
    </w:p>
    <w:p w:rsidR="00011C58" w:rsidRPr="00863C20" w:rsidRDefault="00011C58" w:rsidP="00011C58">
      <w:pPr>
        <w:rPr>
          <w:i/>
          <w:lang w:val="se-NO"/>
        </w:rPr>
      </w:pPr>
      <w:r w:rsidRPr="00863C20">
        <w:rPr>
          <w:i/>
          <w:lang w:val="se-NO"/>
        </w:rPr>
        <w:t>Oahpahusa mihtomearri lea ahte oahppi galgá máhttit</w:t>
      </w:r>
      <w:r>
        <w:rPr>
          <w:i/>
          <w:lang w:val="se-NO"/>
        </w:rPr>
        <w:t>...</w:t>
      </w:r>
    </w:p>
    <w:p w:rsidR="00011C58" w:rsidRDefault="00011C58" w:rsidP="00011C58">
      <w:pPr>
        <w:rPr>
          <w:lang w:val="se-NO"/>
        </w:rPr>
      </w:pPr>
    </w:p>
    <w:p w:rsidR="00011C58" w:rsidRPr="004C6DEA" w:rsidRDefault="00011C58" w:rsidP="00011C58">
      <w:pPr>
        <w:numPr>
          <w:ilvl w:val="0"/>
          <w:numId w:val="2"/>
        </w:numPr>
        <w:spacing w:line="240" w:lineRule="auto"/>
        <w:rPr>
          <w:lang w:val="se-NO"/>
        </w:rPr>
      </w:pPr>
      <w:r w:rsidRPr="004C6DEA">
        <w:rPr>
          <w:lang w:val="se-NO"/>
        </w:rPr>
        <w:t>selvehit gaskaáiggi, renesánssa ja čuvgehusáiggi guovddáš iešvuođaid Eurohp</w:t>
      </w:r>
      <w:r>
        <w:rPr>
          <w:lang w:val="se-NO"/>
        </w:rPr>
        <w:t>á</w:t>
      </w:r>
      <w:r w:rsidRPr="004C6DEA">
        <w:rPr>
          <w:lang w:val="se-NO"/>
        </w:rPr>
        <w:t>s, ja digaštallat manne áigodagat ná juhkkojuvvojit</w:t>
      </w:r>
    </w:p>
    <w:p w:rsidR="00011C58" w:rsidRDefault="00011C58" w:rsidP="00011C58">
      <w:pPr>
        <w:rPr>
          <w:lang w:val="se-NO"/>
        </w:rPr>
      </w:pPr>
    </w:p>
    <w:p w:rsidR="00011C58" w:rsidRDefault="00011C58" w:rsidP="00011C58">
      <w:pPr>
        <w:rPr>
          <w:lang w:val="se-NO"/>
        </w:rPr>
      </w:pPr>
    </w:p>
    <w:p w:rsidR="00011C58" w:rsidRDefault="00011C58" w:rsidP="00011C58">
      <w:pPr>
        <w:rPr>
          <w:lang w:val="se-NO"/>
        </w:rPr>
      </w:pPr>
    </w:p>
    <w:p w:rsidR="00011C58" w:rsidRPr="00A86CC7" w:rsidRDefault="00011C58" w:rsidP="00011C58">
      <w:pPr>
        <w:rPr>
          <w:lang w:val="se-NO"/>
        </w:rPr>
      </w:pPr>
    </w:p>
    <w:p w:rsidR="00011C58" w:rsidRPr="000B0DCE" w:rsidRDefault="00011C58" w:rsidP="00011C58">
      <w:pPr>
        <w:rPr>
          <w:b/>
          <w:sz w:val="28"/>
          <w:szCs w:val="28"/>
          <w:lang w:val="se-NO"/>
        </w:rPr>
      </w:pPr>
      <w:r w:rsidRPr="000B0DCE">
        <w:rPr>
          <w:b/>
          <w:sz w:val="28"/>
          <w:szCs w:val="28"/>
          <w:lang w:val="se-NO"/>
        </w:rPr>
        <w:t>Guovddáš doahpagat dán kapihttalis:</w:t>
      </w:r>
    </w:p>
    <w:p w:rsidR="00011C58" w:rsidRPr="00A86CC7" w:rsidRDefault="00011C58" w:rsidP="00011C58">
      <w:pPr>
        <w:rPr>
          <w:lang w:val="se-NO"/>
        </w:rPr>
      </w:pPr>
    </w:p>
    <w:p w:rsidR="00011C58" w:rsidRPr="00A86CC7" w:rsidRDefault="00011C58" w:rsidP="00011C58">
      <w:pPr>
        <w:pBdr>
          <w:top w:val="single" w:sz="4" w:space="1" w:color="auto"/>
          <w:left w:val="single" w:sz="4" w:space="4" w:color="auto"/>
          <w:bottom w:val="single" w:sz="4" w:space="1" w:color="auto"/>
          <w:right w:val="single" w:sz="4" w:space="4" w:color="auto"/>
        </w:pBdr>
        <w:rPr>
          <w:lang w:val="se-NO"/>
        </w:rPr>
      </w:pPr>
      <w:r w:rsidRPr="00A86CC7">
        <w:rPr>
          <w:lang w:val="se-NO"/>
        </w:rPr>
        <w:t>Čuvgehusáigi, čuvget, demokratiija, giliskuvla, gávdnosat, dutkat, ilbmat,  almmustahttit, teknihkka, jurddašit, gávnnahit, eahpidit, caggat, vuoiggalašvuohta, bákkolaš, áviisa, diehtogirjjit, giehtagirjjit, diehtemeahttun,</w:t>
      </w:r>
    </w:p>
    <w:p w:rsidR="00011C58" w:rsidRPr="00A86CC7" w:rsidRDefault="00011C58" w:rsidP="00011C58">
      <w:pPr>
        <w:rPr>
          <w:lang w:val="se-NO"/>
        </w:rPr>
      </w:pPr>
    </w:p>
    <w:p w:rsidR="00011C58" w:rsidRDefault="00011C58" w:rsidP="00011C58">
      <w:pPr>
        <w:rPr>
          <w:b/>
          <w:sz w:val="28"/>
          <w:szCs w:val="28"/>
          <w:lang w:val="se-NO"/>
        </w:rPr>
      </w:pPr>
    </w:p>
    <w:p w:rsidR="00011C58" w:rsidRDefault="00011C58" w:rsidP="00011C58">
      <w:pPr>
        <w:rPr>
          <w:b/>
          <w:sz w:val="28"/>
          <w:szCs w:val="28"/>
          <w:lang w:val="se-NO"/>
        </w:rPr>
      </w:pPr>
      <w:r>
        <w:rPr>
          <w:b/>
          <w:sz w:val="28"/>
          <w:szCs w:val="28"/>
          <w:lang w:val="se-NO"/>
        </w:rPr>
        <w:t xml:space="preserve">Mo sáhttá  álggahit dán kapihttala? </w:t>
      </w:r>
    </w:p>
    <w:p w:rsidR="00011C58" w:rsidRDefault="00D26482" w:rsidP="00011C58">
      <w:pPr>
        <w:rPr>
          <w:sz w:val="24"/>
          <w:szCs w:val="24"/>
          <w:lang w:val="se-NO"/>
        </w:rPr>
      </w:pPr>
      <w:r>
        <w:rPr>
          <w:sz w:val="24"/>
          <w:szCs w:val="24"/>
          <w:lang w:val="se-NO"/>
        </w:rPr>
        <w:t xml:space="preserve">Ságastallet: </w:t>
      </w:r>
      <w:r w:rsidR="00011C58">
        <w:rPr>
          <w:sz w:val="24"/>
          <w:szCs w:val="24"/>
          <w:lang w:val="se-NO"/>
        </w:rPr>
        <w:t xml:space="preserve"> Gos mii oažžut dieđuid? (áviissat, TV, radio, girjjit, interneahtta, eará olbmot, skuvla, bargu, čállosat)</w:t>
      </w:r>
      <w:r>
        <w:rPr>
          <w:sz w:val="24"/>
          <w:szCs w:val="24"/>
          <w:lang w:val="se-NO"/>
        </w:rPr>
        <w:t xml:space="preserve"> Livččiimet go mii diehtán ollu eanaspáppa, beaivváža ja ollu eará áššiid birra jos eai livčče girjjit, TV ja interneahtta mii čállá ja muitala buot áššiid birra?</w:t>
      </w:r>
    </w:p>
    <w:p w:rsidR="00D26482" w:rsidRDefault="00D26482" w:rsidP="00011C58">
      <w:pPr>
        <w:rPr>
          <w:sz w:val="24"/>
          <w:szCs w:val="24"/>
          <w:lang w:val="se-NO"/>
        </w:rPr>
      </w:pPr>
      <w:r>
        <w:rPr>
          <w:sz w:val="24"/>
          <w:szCs w:val="24"/>
          <w:lang w:val="se-NO"/>
        </w:rPr>
        <w:t xml:space="preserve">1600-logus ii lean dábálaš ahte olbmot ožžo dieđuid ja ohppe ollu. Dalle eai eisege buohkat máhttán lohkat ja girjjit eai lean eisege dábálaš olbmuid várás. Dan maid sii ohppe, gulle girkus. </w:t>
      </w:r>
    </w:p>
    <w:p w:rsidR="00D26482" w:rsidRDefault="00D26482" w:rsidP="00011C58">
      <w:pPr>
        <w:rPr>
          <w:sz w:val="24"/>
          <w:szCs w:val="24"/>
          <w:lang w:val="se-NO"/>
        </w:rPr>
      </w:pPr>
    </w:p>
    <w:p w:rsidR="00D26482" w:rsidRDefault="00D26482" w:rsidP="00011C58">
      <w:pPr>
        <w:rPr>
          <w:sz w:val="24"/>
          <w:szCs w:val="24"/>
          <w:lang w:val="se-NO"/>
        </w:rPr>
      </w:pPr>
      <w:r>
        <w:rPr>
          <w:sz w:val="24"/>
          <w:szCs w:val="24"/>
          <w:lang w:val="se-NO"/>
        </w:rPr>
        <w:t xml:space="preserve">Lohket: Robinson </w:t>
      </w:r>
      <w:proofErr w:type="spellStart"/>
      <w:r>
        <w:rPr>
          <w:sz w:val="24"/>
          <w:szCs w:val="24"/>
          <w:lang w:val="se-NO"/>
        </w:rPr>
        <w:t>Crusoe</w:t>
      </w:r>
      <w:proofErr w:type="spellEnd"/>
      <w:r>
        <w:rPr>
          <w:sz w:val="24"/>
          <w:szCs w:val="24"/>
          <w:lang w:val="se-NO"/>
        </w:rPr>
        <w:t xml:space="preserve">. Girji lea čállon 1700-logus. Olbmot mielas lohke muitalusaid amas guovlluiguin. Sii šaddagohte sáhkkii ja háliidedje gávnnahit mo máilbmi lea. </w:t>
      </w:r>
    </w:p>
    <w:p w:rsidR="00D26482" w:rsidRDefault="00D26482" w:rsidP="00011C58">
      <w:pPr>
        <w:rPr>
          <w:sz w:val="24"/>
          <w:szCs w:val="24"/>
          <w:lang w:val="se-NO"/>
        </w:rPr>
      </w:pPr>
    </w:p>
    <w:p w:rsidR="00D26482" w:rsidRPr="00011C58" w:rsidRDefault="00D26482" w:rsidP="00011C58">
      <w:pPr>
        <w:rPr>
          <w:sz w:val="24"/>
          <w:szCs w:val="24"/>
          <w:lang w:val="se-NO"/>
        </w:rPr>
      </w:pPr>
      <w:r>
        <w:rPr>
          <w:sz w:val="24"/>
          <w:szCs w:val="24"/>
          <w:lang w:val="se-NO"/>
        </w:rPr>
        <w:lastRenderedPageBreak/>
        <w:t xml:space="preserve">Sáhttibehtet čađahit </w:t>
      </w:r>
      <w:proofErr w:type="spellStart"/>
      <w:r>
        <w:rPr>
          <w:sz w:val="24"/>
          <w:szCs w:val="24"/>
          <w:lang w:val="se-NO"/>
        </w:rPr>
        <w:t>bargob</w:t>
      </w:r>
      <w:proofErr w:type="spellEnd"/>
      <w:r>
        <w:rPr>
          <w:sz w:val="24"/>
          <w:szCs w:val="24"/>
          <w:lang w:val="se-NO"/>
        </w:rPr>
        <w:t xml:space="preserve"> nr: 7. </w:t>
      </w:r>
      <w:r w:rsidR="009C5853">
        <w:rPr>
          <w:sz w:val="24"/>
          <w:szCs w:val="24"/>
          <w:lang w:val="se-NO"/>
        </w:rPr>
        <w:t xml:space="preserve">Dutkan ja iskan šaddagođii 1700-logus dábálaš. Olbmot háliidedje iskat ja gávnnahit duohtavuođa, iige dušše navdit ja jáhkkit. </w:t>
      </w:r>
    </w:p>
    <w:p w:rsidR="00011C58" w:rsidRDefault="00011C58" w:rsidP="00011C58">
      <w:pPr>
        <w:rPr>
          <w:b/>
          <w:sz w:val="28"/>
          <w:szCs w:val="28"/>
          <w:lang w:val="se-NO"/>
        </w:rPr>
      </w:pPr>
    </w:p>
    <w:p w:rsidR="00011C58" w:rsidRDefault="00011C58" w:rsidP="00011C58">
      <w:pPr>
        <w:rPr>
          <w:b/>
          <w:sz w:val="28"/>
          <w:szCs w:val="28"/>
          <w:lang w:val="se-NO"/>
        </w:rPr>
      </w:pPr>
    </w:p>
    <w:p w:rsidR="00011C58" w:rsidRDefault="00011C58" w:rsidP="00011C58">
      <w:pPr>
        <w:rPr>
          <w:b/>
          <w:sz w:val="28"/>
          <w:szCs w:val="28"/>
          <w:lang w:val="se-NO"/>
        </w:rPr>
      </w:pPr>
    </w:p>
    <w:p w:rsidR="00011C58" w:rsidRPr="000B0DCE" w:rsidRDefault="00011C58" w:rsidP="00011C58">
      <w:pPr>
        <w:rPr>
          <w:b/>
          <w:sz w:val="28"/>
          <w:szCs w:val="28"/>
          <w:lang w:val="se-NO"/>
        </w:rPr>
      </w:pPr>
      <w:r w:rsidRPr="000B0DCE">
        <w:rPr>
          <w:b/>
          <w:sz w:val="28"/>
          <w:szCs w:val="28"/>
          <w:lang w:val="se-NO"/>
        </w:rPr>
        <w:t>Ávdnasat mat leat vuohkásat ceahkkelanjas kapihttala čađadettiin:</w:t>
      </w:r>
    </w:p>
    <w:p w:rsidR="00011C58" w:rsidRPr="00A86CC7" w:rsidRDefault="00011C58" w:rsidP="00011C58">
      <w:pPr>
        <w:rPr>
          <w:lang w:val="se-NO"/>
        </w:rPr>
      </w:pPr>
      <w:r>
        <w:rPr>
          <w:lang w:val="se-NO"/>
        </w:rPr>
        <w:t xml:space="preserve">Varas áviissat, sárgunbáhpirat, girjjit stuorra gávdnosiid birra, manit, </w:t>
      </w:r>
      <w:proofErr w:type="spellStart"/>
      <w:r>
        <w:rPr>
          <w:lang w:val="se-NO"/>
        </w:rPr>
        <w:t>plastihkkaposet</w:t>
      </w:r>
      <w:proofErr w:type="spellEnd"/>
    </w:p>
    <w:p w:rsidR="00011C58" w:rsidRDefault="00011C58" w:rsidP="00011C58">
      <w:pPr>
        <w:rPr>
          <w:b/>
          <w:sz w:val="24"/>
          <w:szCs w:val="24"/>
          <w:lang w:val="se-NO"/>
        </w:rPr>
      </w:pPr>
    </w:p>
    <w:p w:rsidR="00011C58" w:rsidRDefault="00011C58" w:rsidP="00011C58">
      <w:pPr>
        <w:rPr>
          <w:b/>
          <w:sz w:val="24"/>
          <w:szCs w:val="24"/>
          <w:lang w:val="se-NO"/>
        </w:rPr>
      </w:pPr>
    </w:p>
    <w:p w:rsidR="00011C58" w:rsidRPr="000B0DCE" w:rsidRDefault="00011C58" w:rsidP="00011C58">
      <w:pPr>
        <w:rPr>
          <w:sz w:val="24"/>
          <w:szCs w:val="24"/>
          <w:lang w:val="se-NO"/>
        </w:rPr>
      </w:pPr>
      <w:r w:rsidRPr="000B0DCE">
        <w:rPr>
          <w:b/>
          <w:sz w:val="24"/>
          <w:szCs w:val="24"/>
          <w:lang w:val="se-NO"/>
        </w:rPr>
        <w:t>Girjjit ohppiide</w:t>
      </w:r>
      <w:r w:rsidRPr="000B0DCE">
        <w:rPr>
          <w:sz w:val="24"/>
          <w:szCs w:val="24"/>
          <w:lang w:val="se-NO"/>
        </w:rPr>
        <w:t xml:space="preserve">: </w:t>
      </w:r>
    </w:p>
    <w:p w:rsidR="00011C58" w:rsidRPr="00A86CC7" w:rsidRDefault="00011C58" w:rsidP="00011C58">
      <w:pPr>
        <w:rPr>
          <w:lang w:val="se-NO"/>
        </w:rPr>
      </w:pPr>
    </w:p>
    <w:p w:rsidR="00011C58" w:rsidRPr="00A86CC7" w:rsidRDefault="00011C58" w:rsidP="00011C58">
      <w:pPr>
        <w:pStyle w:val="Listeavsnitt"/>
        <w:numPr>
          <w:ilvl w:val="0"/>
          <w:numId w:val="1"/>
        </w:numPr>
        <w:rPr>
          <w:lang w:val="se-NO"/>
        </w:rPr>
      </w:pPr>
      <w:proofErr w:type="spellStart"/>
      <w:r w:rsidRPr="00A86CC7">
        <w:rPr>
          <w:lang w:val="se-NO"/>
        </w:rPr>
        <w:t>Swift</w:t>
      </w:r>
      <w:proofErr w:type="spellEnd"/>
      <w:r w:rsidRPr="00A86CC7">
        <w:rPr>
          <w:lang w:val="se-NO"/>
        </w:rPr>
        <w:t xml:space="preserve">, Jonathan: </w:t>
      </w:r>
      <w:proofErr w:type="spellStart"/>
      <w:r w:rsidRPr="00A86CC7">
        <w:rPr>
          <w:lang w:val="se-NO"/>
        </w:rPr>
        <w:t>Gullivers</w:t>
      </w:r>
      <w:proofErr w:type="spellEnd"/>
      <w:r w:rsidRPr="00A86CC7">
        <w:rPr>
          <w:lang w:val="se-NO"/>
        </w:rPr>
        <w:t xml:space="preserve"> </w:t>
      </w:r>
      <w:proofErr w:type="spellStart"/>
      <w:r w:rsidRPr="00A86CC7">
        <w:rPr>
          <w:lang w:val="se-NO"/>
        </w:rPr>
        <w:t>Reiser</w:t>
      </w:r>
      <w:proofErr w:type="spellEnd"/>
      <w:r w:rsidRPr="00A86CC7">
        <w:rPr>
          <w:lang w:val="se-NO"/>
        </w:rPr>
        <w:t xml:space="preserve">. </w:t>
      </w:r>
    </w:p>
    <w:p w:rsidR="00011C58" w:rsidRPr="00A86CC7" w:rsidRDefault="00011C58" w:rsidP="00011C58">
      <w:pPr>
        <w:pStyle w:val="Listeavsnitt"/>
        <w:rPr>
          <w:lang w:val="se-NO"/>
        </w:rPr>
      </w:pPr>
      <w:r w:rsidRPr="00A86CC7">
        <w:rPr>
          <w:lang w:val="se-NO"/>
        </w:rPr>
        <w:t xml:space="preserve">Ollugat ledje sáhkkii ja dáhtto diehtit mo </w:t>
      </w:r>
      <w:r>
        <w:rPr>
          <w:lang w:val="se-NO"/>
        </w:rPr>
        <w:t xml:space="preserve">eallin lei, </w:t>
      </w:r>
      <w:r w:rsidRPr="00A86CC7">
        <w:rPr>
          <w:lang w:val="se-NO"/>
        </w:rPr>
        <w:t xml:space="preserve">ja makkár olbmot elle amas guovlluin máilmmis. Jonathan </w:t>
      </w:r>
      <w:proofErr w:type="spellStart"/>
      <w:r w:rsidRPr="00A86CC7">
        <w:rPr>
          <w:lang w:val="se-NO"/>
        </w:rPr>
        <w:t>Swift</w:t>
      </w:r>
      <w:proofErr w:type="spellEnd"/>
      <w:r w:rsidRPr="00A86CC7">
        <w:rPr>
          <w:lang w:val="se-NO"/>
        </w:rPr>
        <w:t xml:space="preserve"> čálii máidnasa das makkár olbmot ásse </w:t>
      </w:r>
      <w:proofErr w:type="spellStart"/>
      <w:r w:rsidRPr="00A86CC7">
        <w:rPr>
          <w:lang w:val="se-NO"/>
        </w:rPr>
        <w:t>Lilliputas</w:t>
      </w:r>
      <w:proofErr w:type="spellEnd"/>
      <w:r w:rsidRPr="00A86CC7">
        <w:rPr>
          <w:lang w:val="se-NO"/>
        </w:rPr>
        <w:t>. Ollu olbmot lohke girjji, ja  girji leama</w:t>
      </w:r>
      <w:r>
        <w:rPr>
          <w:lang w:val="se-NO"/>
        </w:rPr>
        <w:t>š olbmuide hearvan máŋga čuohte</w:t>
      </w:r>
      <w:r w:rsidRPr="00A86CC7">
        <w:rPr>
          <w:lang w:val="se-NO"/>
        </w:rPr>
        <w:t>jagi. Čuvgehusáiggis ledje ollu olbmot oahppan lohkat ja dál eai šat lohkan duššefal biibbala. Olbmot liikojedje erenoamážit lohkat muitalusaid amas guovlluid</w:t>
      </w:r>
      <w:r>
        <w:rPr>
          <w:lang w:val="se-NO"/>
        </w:rPr>
        <w:t>, álbmogiid</w:t>
      </w:r>
      <w:r w:rsidRPr="00A86CC7">
        <w:rPr>
          <w:lang w:val="se-NO"/>
        </w:rPr>
        <w:t xml:space="preserve"> ja riikkaid birra. Girji lea čállon 1700-logus</w:t>
      </w:r>
    </w:p>
    <w:p w:rsidR="00011C58" w:rsidRPr="00A86CC7" w:rsidRDefault="00011C58" w:rsidP="00011C58">
      <w:pPr>
        <w:rPr>
          <w:lang w:val="se-NO"/>
        </w:rPr>
      </w:pPr>
    </w:p>
    <w:p w:rsidR="00011C58" w:rsidRPr="00A86CC7" w:rsidRDefault="00011C58" w:rsidP="00011C58">
      <w:pPr>
        <w:pStyle w:val="Listeavsnitt"/>
        <w:numPr>
          <w:ilvl w:val="0"/>
          <w:numId w:val="1"/>
        </w:numPr>
        <w:rPr>
          <w:lang w:val="se-NO"/>
        </w:rPr>
      </w:pPr>
      <w:proofErr w:type="spellStart"/>
      <w:r w:rsidRPr="00A86CC7">
        <w:rPr>
          <w:lang w:val="se-NO"/>
        </w:rPr>
        <w:t>Defoe</w:t>
      </w:r>
      <w:proofErr w:type="spellEnd"/>
      <w:r w:rsidRPr="00A86CC7">
        <w:rPr>
          <w:lang w:val="se-NO"/>
        </w:rPr>
        <w:t xml:space="preserve">, Daniel: Robinson </w:t>
      </w:r>
      <w:proofErr w:type="spellStart"/>
      <w:r w:rsidRPr="00A86CC7">
        <w:rPr>
          <w:lang w:val="se-NO"/>
        </w:rPr>
        <w:t>Crusoe</w:t>
      </w:r>
      <w:proofErr w:type="spellEnd"/>
      <w:r w:rsidRPr="00A86CC7">
        <w:rPr>
          <w:lang w:val="se-NO"/>
        </w:rPr>
        <w:t xml:space="preserve">.  </w:t>
      </w:r>
    </w:p>
    <w:p w:rsidR="00011C58" w:rsidRPr="00A86CC7" w:rsidRDefault="00011C58" w:rsidP="00011C58">
      <w:pPr>
        <w:pStyle w:val="Listeavsnitt"/>
        <w:rPr>
          <w:lang w:val="se-NO"/>
        </w:rPr>
      </w:pPr>
      <w:proofErr w:type="spellStart"/>
      <w:r>
        <w:rPr>
          <w:lang w:val="se-NO"/>
        </w:rPr>
        <w:t>Crusoe</w:t>
      </w:r>
      <w:proofErr w:type="spellEnd"/>
      <w:r>
        <w:rPr>
          <w:lang w:val="se-NO"/>
        </w:rPr>
        <w:t xml:space="preserve"> skiipa vuodju</w:t>
      </w:r>
      <w:r w:rsidRPr="00A86CC7">
        <w:rPr>
          <w:lang w:val="se-NO"/>
        </w:rPr>
        <w:t>,</w:t>
      </w:r>
      <w:r>
        <w:rPr>
          <w:lang w:val="se-NO"/>
        </w:rPr>
        <w:t xml:space="preserve"> </w:t>
      </w:r>
      <w:r w:rsidRPr="00A86CC7">
        <w:rPr>
          <w:lang w:val="se-NO"/>
        </w:rPr>
        <w:t xml:space="preserve">ja son lea áidna olmmoš gii beassá heakkas. Son moriha muhtin ávdin sullos. Girjjis beasat lohkat mo </w:t>
      </w:r>
      <w:proofErr w:type="spellStart"/>
      <w:r w:rsidRPr="00A86CC7">
        <w:rPr>
          <w:lang w:val="se-NO"/>
        </w:rPr>
        <w:t>Crusoe</w:t>
      </w:r>
      <w:proofErr w:type="spellEnd"/>
      <w:r w:rsidRPr="00A86CC7">
        <w:rPr>
          <w:lang w:val="se-NO"/>
        </w:rPr>
        <w:t xml:space="preserve"> birge ja eallá ávdin sullos. Girji lea čállon 1700-logus.</w:t>
      </w:r>
    </w:p>
    <w:p w:rsidR="00011C58" w:rsidRPr="00A86CC7" w:rsidRDefault="00011C58" w:rsidP="00011C58">
      <w:pPr>
        <w:rPr>
          <w:lang w:val="se-NO"/>
        </w:rPr>
      </w:pPr>
    </w:p>
    <w:p w:rsidR="00011C58" w:rsidRDefault="00011C58" w:rsidP="00011C58">
      <w:pPr>
        <w:rPr>
          <w:lang w:val="se-NO"/>
        </w:rPr>
      </w:pPr>
    </w:p>
    <w:p w:rsidR="00011C58" w:rsidRDefault="00011C58" w:rsidP="00011C58">
      <w:pPr>
        <w:rPr>
          <w:lang w:val="se-NO"/>
        </w:rPr>
      </w:pPr>
    </w:p>
    <w:p w:rsidR="00011C58" w:rsidRDefault="00011C58" w:rsidP="00011C58">
      <w:pPr>
        <w:rPr>
          <w:lang w:val="se-NO"/>
        </w:rPr>
      </w:pPr>
    </w:p>
    <w:p w:rsidR="00011C58" w:rsidRDefault="00011C58" w:rsidP="00011C58">
      <w:pPr>
        <w:rPr>
          <w:lang w:val="se-NO"/>
        </w:rPr>
      </w:pPr>
    </w:p>
    <w:p w:rsidR="009C5853" w:rsidRDefault="009C5853" w:rsidP="00011C58">
      <w:pPr>
        <w:rPr>
          <w:b/>
          <w:sz w:val="28"/>
          <w:szCs w:val="28"/>
          <w:lang w:val="se-NO"/>
        </w:rPr>
      </w:pPr>
    </w:p>
    <w:p w:rsidR="009C5853" w:rsidRDefault="009C5853" w:rsidP="00011C58">
      <w:pPr>
        <w:rPr>
          <w:b/>
          <w:sz w:val="28"/>
          <w:szCs w:val="28"/>
          <w:lang w:val="se-NO"/>
        </w:rPr>
      </w:pPr>
    </w:p>
    <w:p w:rsidR="009C5853" w:rsidRDefault="009C5853" w:rsidP="00011C58">
      <w:pPr>
        <w:rPr>
          <w:b/>
          <w:sz w:val="28"/>
          <w:szCs w:val="28"/>
          <w:lang w:val="se-NO"/>
        </w:rPr>
      </w:pPr>
    </w:p>
    <w:p w:rsidR="009C5853" w:rsidRDefault="009C5853" w:rsidP="00011C58">
      <w:pPr>
        <w:rPr>
          <w:b/>
          <w:sz w:val="28"/>
          <w:szCs w:val="28"/>
          <w:lang w:val="se-NO"/>
        </w:rPr>
      </w:pPr>
    </w:p>
    <w:p w:rsidR="009C5853" w:rsidRDefault="009C5853" w:rsidP="00011C58">
      <w:pPr>
        <w:rPr>
          <w:b/>
          <w:sz w:val="28"/>
          <w:szCs w:val="28"/>
          <w:lang w:val="se-NO"/>
        </w:rPr>
      </w:pPr>
    </w:p>
    <w:p w:rsidR="00011C58" w:rsidRPr="002367BD" w:rsidRDefault="00011C58" w:rsidP="00011C58">
      <w:pPr>
        <w:rPr>
          <w:b/>
          <w:sz w:val="28"/>
          <w:szCs w:val="28"/>
          <w:lang w:val="se-NO"/>
        </w:rPr>
      </w:pPr>
      <w:r w:rsidRPr="002367BD">
        <w:rPr>
          <w:b/>
          <w:sz w:val="28"/>
          <w:szCs w:val="28"/>
          <w:lang w:val="se-NO"/>
        </w:rPr>
        <w:lastRenderedPageBreak/>
        <w:t>Vástádusat</w:t>
      </w:r>
    </w:p>
    <w:p w:rsidR="00011C58" w:rsidRDefault="00011C58" w:rsidP="00011C58">
      <w:pPr>
        <w:rPr>
          <w:lang w:val="se-NO"/>
        </w:rPr>
      </w:pPr>
    </w:p>
    <w:p w:rsidR="00011C58" w:rsidRDefault="00011C58" w:rsidP="00011C58">
      <w:pPr>
        <w:rPr>
          <w:b/>
          <w:sz w:val="24"/>
          <w:szCs w:val="24"/>
          <w:lang w:val="se-NO"/>
        </w:rPr>
      </w:pPr>
      <w:r w:rsidRPr="002367BD">
        <w:rPr>
          <w:b/>
          <w:sz w:val="24"/>
          <w:szCs w:val="24"/>
          <w:lang w:val="se-NO"/>
        </w:rPr>
        <w:t>Vástádusat gažaldagaide</w:t>
      </w:r>
      <w:r>
        <w:rPr>
          <w:b/>
          <w:sz w:val="24"/>
          <w:szCs w:val="24"/>
          <w:lang w:val="se-NO"/>
        </w:rPr>
        <w:t xml:space="preserve"> s. 150</w:t>
      </w:r>
    </w:p>
    <w:p w:rsidR="00011C58" w:rsidRDefault="00011C58" w:rsidP="00011C58">
      <w:pPr>
        <w:pStyle w:val="Listeavsnitt"/>
        <w:numPr>
          <w:ilvl w:val="0"/>
          <w:numId w:val="3"/>
        </w:numPr>
        <w:rPr>
          <w:sz w:val="24"/>
          <w:szCs w:val="24"/>
          <w:lang w:val="se-NO"/>
        </w:rPr>
      </w:pPr>
      <w:r>
        <w:rPr>
          <w:sz w:val="24"/>
          <w:szCs w:val="24"/>
          <w:lang w:val="se-NO"/>
        </w:rPr>
        <w:t xml:space="preserve">Báhpat ja girkohearrát cagge ođđa jurdagiid ja dieđuid. Sin mielas galge olbmot oskut ja jáhkkit dušše dasa mii biibbalis čuoččui. </w:t>
      </w:r>
    </w:p>
    <w:p w:rsidR="00011C58" w:rsidRDefault="00011C58" w:rsidP="00011C58">
      <w:pPr>
        <w:pStyle w:val="Listeavsnitt"/>
        <w:numPr>
          <w:ilvl w:val="0"/>
          <w:numId w:val="3"/>
        </w:numPr>
        <w:rPr>
          <w:sz w:val="24"/>
          <w:szCs w:val="24"/>
          <w:lang w:val="se-NO"/>
        </w:rPr>
      </w:pPr>
      <w:r>
        <w:rPr>
          <w:sz w:val="24"/>
          <w:szCs w:val="24"/>
          <w:lang w:val="se-NO"/>
        </w:rPr>
        <w:t>1609</w:t>
      </w:r>
    </w:p>
    <w:p w:rsidR="00011C58" w:rsidRDefault="00011C58" w:rsidP="00011C58">
      <w:pPr>
        <w:pStyle w:val="Listeavsnitt"/>
        <w:numPr>
          <w:ilvl w:val="0"/>
          <w:numId w:val="3"/>
        </w:numPr>
        <w:rPr>
          <w:sz w:val="24"/>
          <w:szCs w:val="24"/>
          <w:lang w:val="se-NO"/>
        </w:rPr>
      </w:pPr>
      <w:r>
        <w:rPr>
          <w:sz w:val="24"/>
          <w:szCs w:val="24"/>
          <w:lang w:val="se-NO"/>
        </w:rPr>
        <w:t xml:space="preserve"> </w:t>
      </w:r>
      <w:proofErr w:type="spellStart"/>
      <w:r>
        <w:rPr>
          <w:sz w:val="24"/>
          <w:szCs w:val="24"/>
          <w:lang w:val="se-NO"/>
        </w:rPr>
        <w:t>Principia</w:t>
      </w:r>
      <w:proofErr w:type="spellEnd"/>
    </w:p>
    <w:p w:rsidR="00011C58" w:rsidRDefault="00011C58" w:rsidP="00011C58">
      <w:pPr>
        <w:pStyle w:val="Listeavsnitt"/>
        <w:numPr>
          <w:ilvl w:val="0"/>
          <w:numId w:val="3"/>
        </w:numPr>
        <w:rPr>
          <w:sz w:val="24"/>
          <w:szCs w:val="24"/>
          <w:lang w:val="se-NO"/>
        </w:rPr>
      </w:pPr>
      <w:r>
        <w:rPr>
          <w:sz w:val="24"/>
          <w:szCs w:val="24"/>
          <w:lang w:val="se-NO"/>
        </w:rPr>
        <w:t>Matematihkkii</w:t>
      </w:r>
    </w:p>
    <w:p w:rsidR="00011C58" w:rsidRDefault="00011C58" w:rsidP="00011C58">
      <w:pPr>
        <w:pStyle w:val="Listeavsnitt"/>
        <w:numPr>
          <w:ilvl w:val="0"/>
          <w:numId w:val="3"/>
        </w:numPr>
        <w:rPr>
          <w:sz w:val="24"/>
          <w:szCs w:val="24"/>
          <w:lang w:val="se-NO"/>
        </w:rPr>
      </w:pPr>
      <w:r>
        <w:rPr>
          <w:sz w:val="24"/>
          <w:szCs w:val="24"/>
          <w:lang w:val="se-NO"/>
        </w:rPr>
        <w:t>Jagi 1739 rájes</w:t>
      </w:r>
    </w:p>
    <w:p w:rsidR="00011C58" w:rsidRDefault="00011C58" w:rsidP="00011C58">
      <w:pPr>
        <w:pStyle w:val="Listeavsnitt"/>
        <w:numPr>
          <w:ilvl w:val="0"/>
          <w:numId w:val="3"/>
        </w:numPr>
        <w:rPr>
          <w:sz w:val="24"/>
          <w:szCs w:val="24"/>
          <w:lang w:val="se-NO"/>
        </w:rPr>
      </w:pPr>
      <w:r>
        <w:rPr>
          <w:sz w:val="24"/>
          <w:szCs w:val="24"/>
          <w:lang w:val="se-NO"/>
        </w:rPr>
        <w:t>Risttalašvuohta, čállin, lohkan, rehkenastin ja geografiija</w:t>
      </w:r>
    </w:p>
    <w:p w:rsidR="00011C58" w:rsidRDefault="00011C58" w:rsidP="00011C58">
      <w:pPr>
        <w:pStyle w:val="Listeavsnitt"/>
        <w:numPr>
          <w:ilvl w:val="0"/>
          <w:numId w:val="3"/>
        </w:numPr>
        <w:rPr>
          <w:sz w:val="24"/>
          <w:szCs w:val="24"/>
          <w:lang w:val="se-NO"/>
        </w:rPr>
      </w:pPr>
      <w:r>
        <w:rPr>
          <w:sz w:val="24"/>
          <w:szCs w:val="24"/>
          <w:lang w:val="se-NO"/>
        </w:rPr>
        <w:t xml:space="preserve">Go sii eai álggos ádden ja máhttán dárogiela. </w:t>
      </w:r>
    </w:p>
    <w:p w:rsidR="00011C58" w:rsidRPr="001C563B" w:rsidRDefault="00011C58" w:rsidP="00011C58">
      <w:pPr>
        <w:pStyle w:val="Listeavsnitt"/>
        <w:numPr>
          <w:ilvl w:val="0"/>
          <w:numId w:val="3"/>
        </w:numPr>
        <w:rPr>
          <w:sz w:val="24"/>
          <w:szCs w:val="24"/>
          <w:lang w:val="se-NO"/>
        </w:rPr>
      </w:pPr>
      <w:r>
        <w:rPr>
          <w:sz w:val="24"/>
          <w:szCs w:val="24"/>
          <w:lang w:val="se-NO"/>
        </w:rPr>
        <w:t xml:space="preserve">Ollugat fuonášišgohte iežaset duogáža ja jáhkke ahte sii ledje doavkkit ja eai seammá čeahpit go dáččat. Danne sii eai háliidan leat sámit šat,  ja geahččaledje čiegadit iežaset duogáža. </w:t>
      </w:r>
    </w:p>
    <w:p w:rsidR="00011C58" w:rsidRDefault="00011C58" w:rsidP="00011C58">
      <w:pPr>
        <w:rPr>
          <w:b/>
          <w:sz w:val="24"/>
          <w:szCs w:val="24"/>
          <w:lang w:val="se-NO"/>
        </w:rPr>
      </w:pPr>
    </w:p>
    <w:p w:rsidR="00D26482" w:rsidRDefault="00D26482" w:rsidP="00011C58">
      <w:pPr>
        <w:rPr>
          <w:b/>
          <w:sz w:val="24"/>
          <w:szCs w:val="24"/>
          <w:lang w:val="se-NO"/>
        </w:rPr>
      </w:pPr>
    </w:p>
    <w:p w:rsidR="00D26482" w:rsidRPr="002367BD" w:rsidRDefault="00D26482" w:rsidP="00011C58">
      <w:pPr>
        <w:rPr>
          <w:b/>
          <w:sz w:val="24"/>
          <w:szCs w:val="24"/>
          <w:lang w:val="se-NO"/>
        </w:rPr>
      </w:pPr>
    </w:p>
    <w:p w:rsidR="00011C58" w:rsidRDefault="00011C58" w:rsidP="00011C58">
      <w:pPr>
        <w:rPr>
          <w:b/>
          <w:sz w:val="24"/>
          <w:szCs w:val="24"/>
          <w:lang w:val="se-NO"/>
        </w:rPr>
      </w:pPr>
      <w:r w:rsidRPr="002367BD">
        <w:rPr>
          <w:b/>
          <w:sz w:val="24"/>
          <w:szCs w:val="24"/>
          <w:lang w:val="se-NO"/>
        </w:rPr>
        <w:t>Kommentárat bargobihtáide</w:t>
      </w:r>
      <w:r>
        <w:rPr>
          <w:b/>
          <w:sz w:val="24"/>
          <w:szCs w:val="24"/>
          <w:lang w:val="se-NO"/>
        </w:rPr>
        <w:t xml:space="preserve"> s. 150-152</w:t>
      </w:r>
    </w:p>
    <w:p w:rsidR="00011C58" w:rsidRDefault="00011C58" w:rsidP="00011C58">
      <w:pPr>
        <w:rPr>
          <w:b/>
          <w:sz w:val="24"/>
          <w:szCs w:val="24"/>
          <w:lang w:val="se-NO"/>
        </w:rPr>
      </w:pPr>
    </w:p>
    <w:p w:rsidR="00011C58" w:rsidRDefault="00011C58" w:rsidP="00011C58">
      <w:pPr>
        <w:pStyle w:val="Listeavsnitt"/>
        <w:numPr>
          <w:ilvl w:val="0"/>
          <w:numId w:val="4"/>
        </w:numPr>
        <w:rPr>
          <w:sz w:val="24"/>
          <w:szCs w:val="24"/>
          <w:lang w:val="se-NO"/>
        </w:rPr>
      </w:pPr>
      <w:r>
        <w:rPr>
          <w:sz w:val="24"/>
          <w:szCs w:val="24"/>
          <w:lang w:val="se-NO"/>
        </w:rPr>
        <w:t>Demokráhtalaš vuogit leat:</w:t>
      </w:r>
    </w:p>
    <w:p w:rsidR="00011C58" w:rsidRDefault="00011C58" w:rsidP="00011C58">
      <w:pPr>
        <w:pStyle w:val="Listeavsnitt"/>
        <w:numPr>
          <w:ilvl w:val="0"/>
          <w:numId w:val="1"/>
        </w:numPr>
        <w:rPr>
          <w:sz w:val="24"/>
          <w:szCs w:val="24"/>
          <w:lang w:val="se-NO"/>
        </w:rPr>
      </w:pPr>
      <w:r>
        <w:rPr>
          <w:sz w:val="24"/>
          <w:szCs w:val="24"/>
          <w:lang w:val="se-NO"/>
        </w:rPr>
        <w:t>Válljet čoahkkinjođiheaddji</w:t>
      </w:r>
    </w:p>
    <w:p w:rsidR="00011C58" w:rsidRDefault="00011C58" w:rsidP="00011C58">
      <w:pPr>
        <w:pStyle w:val="Listeavsnitt"/>
        <w:numPr>
          <w:ilvl w:val="0"/>
          <w:numId w:val="1"/>
        </w:numPr>
        <w:rPr>
          <w:sz w:val="24"/>
          <w:szCs w:val="24"/>
          <w:lang w:val="se-NO"/>
        </w:rPr>
      </w:pPr>
      <w:r>
        <w:rPr>
          <w:sz w:val="24"/>
          <w:szCs w:val="24"/>
          <w:lang w:val="se-NO"/>
        </w:rPr>
        <w:t>Juohkehaš galgá beassat cealkit oaiviliiddis jitnosit</w:t>
      </w:r>
    </w:p>
    <w:p w:rsidR="00011C58" w:rsidRDefault="00011C58" w:rsidP="00011C58">
      <w:pPr>
        <w:pStyle w:val="Listeavsnitt"/>
        <w:numPr>
          <w:ilvl w:val="0"/>
          <w:numId w:val="1"/>
        </w:numPr>
        <w:rPr>
          <w:sz w:val="24"/>
          <w:szCs w:val="24"/>
          <w:lang w:val="se-NO"/>
        </w:rPr>
      </w:pPr>
      <w:r>
        <w:rPr>
          <w:sz w:val="24"/>
          <w:szCs w:val="24"/>
          <w:lang w:val="se-NO"/>
        </w:rPr>
        <w:t>Cegget gieđa ja vuordit hállanvuoru (čoahkkinjođiheaddji stivre)</w:t>
      </w:r>
    </w:p>
    <w:p w:rsidR="00011C58" w:rsidRDefault="00011C58" w:rsidP="00011C58">
      <w:pPr>
        <w:pStyle w:val="Listeavsnitt"/>
        <w:numPr>
          <w:ilvl w:val="0"/>
          <w:numId w:val="1"/>
        </w:numPr>
        <w:rPr>
          <w:sz w:val="24"/>
          <w:szCs w:val="24"/>
          <w:lang w:val="se-NO"/>
        </w:rPr>
      </w:pPr>
      <w:r>
        <w:rPr>
          <w:sz w:val="24"/>
          <w:szCs w:val="24"/>
          <w:lang w:val="se-NO"/>
        </w:rPr>
        <w:t>Dohkkehit ahte earáin lea eará oainnut áššái, go dus</w:t>
      </w:r>
    </w:p>
    <w:p w:rsidR="00011C58" w:rsidRDefault="00011C58" w:rsidP="00011C58">
      <w:pPr>
        <w:pStyle w:val="Listeavsnitt"/>
        <w:numPr>
          <w:ilvl w:val="0"/>
          <w:numId w:val="1"/>
        </w:numPr>
        <w:rPr>
          <w:sz w:val="24"/>
          <w:szCs w:val="24"/>
          <w:lang w:val="se-NO"/>
        </w:rPr>
      </w:pPr>
      <w:r>
        <w:rPr>
          <w:sz w:val="24"/>
          <w:szCs w:val="24"/>
          <w:lang w:val="se-NO"/>
        </w:rPr>
        <w:t>Ii cuiggodit earáid jallan ja fuonášit sin, oaiviliid geažil</w:t>
      </w:r>
    </w:p>
    <w:p w:rsidR="00011C58" w:rsidRDefault="00011C58" w:rsidP="00011C58">
      <w:pPr>
        <w:pStyle w:val="Listeavsnitt"/>
        <w:rPr>
          <w:sz w:val="24"/>
          <w:szCs w:val="24"/>
          <w:lang w:val="se-NO"/>
        </w:rPr>
      </w:pPr>
    </w:p>
    <w:p w:rsidR="00011C58" w:rsidRDefault="00011C58" w:rsidP="00011C58">
      <w:pPr>
        <w:pStyle w:val="Listeavsnitt"/>
        <w:numPr>
          <w:ilvl w:val="0"/>
          <w:numId w:val="4"/>
        </w:numPr>
        <w:rPr>
          <w:sz w:val="24"/>
          <w:szCs w:val="24"/>
          <w:lang w:val="se-NO"/>
        </w:rPr>
      </w:pPr>
      <w:r>
        <w:rPr>
          <w:sz w:val="24"/>
          <w:szCs w:val="24"/>
          <w:lang w:val="se-NO"/>
        </w:rPr>
        <w:t>Piano: 2010 (dahje dálá vuođđolohku) – 1709 = 301 jagi leat gollan dassá go piano fuomášuvvui</w:t>
      </w:r>
    </w:p>
    <w:p w:rsidR="00011C58" w:rsidRDefault="00011C58" w:rsidP="00011C58">
      <w:pPr>
        <w:pStyle w:val="Listeavsnitt"/>
        <w:rPr>
          <w:sz w:val="24"/>
          <w:szCs w:val="24"/>
          <w:lang w:val="se-NO"/>
        </w:rPr>
      </w:pPr>
      <w:r>
        <w:rPr>
          <w:sz w:val="24"/>
          <w:szCs w:val="24"/>
          <w:lang w:val="se-NO"/>
        </w:rPr>
        <w:t>Gilvinmášiidna: 2010 (dahje dálá vuođđolohku) – 1701 = 309 jagi lea dassá go gilvinmášiidna fuomášuvvui</w:t>
      </w:r>
    </w:p>
    <w:p w:rsidR="00011C58" w:rsidRDefault="00011C58" w:rsidP="00011C58">
      <w:pPr>
        <w:pStyle w:val="Listeavsnitt"/>
        <w:rPr>
          <w:sz w:val="24"/>
          <w:szCs w:val="24"/>
          <w:lang w:val="se-NO"/>
        </w:rPr>
      </w:pPr>
    </w:p>
    <w:p w:rsidR="00011C58" w:rsidRPr="007E7B3D" w:rsidRDefault="00011C58" w:rsidP="00011C58">
      <w:pPr>
        <w:pStyle w:val="Listeavsnitt"/>
        <w:numPr>
          <w:ilvl w:val="0"/>
          <w:numId w:val="4"/>
        </w:numPr>
        <w:rPr>
          <w:sz w:val="24"/>
          <w:szCs w:val="24"/>
          <w:lang w:val="se-NO"/>
        </w:rPr>
      </w:pPr>
    </w:p>
    <w:p w:rsidR="00011C58" w:rsidRDefault="00011C58" w:rsidP="00011C58">
      <w:pPr>
        <w:rPr>
          <w:sz w:val="24"/>
          <w:szCs w:val="24"/>
          <w:lang w:val="se-NO"/>
        </w:rPr>
      </w:pPr>
    </w:p>
    <w:p w:rsidR="00011C58" w:rsidRDefault="00011C58" w:rsidP="00011C58">
      <w:pPr>
        <w:pStyle w:val="Listeavsnitt"/>
        <w:numPr>
          <w:ilvl w:val="0"/>
          <w:numId w:val="4"/>
        </w:numPr>
        <w:rPr>
          <w:sz w:val="24"/>
          <w:szCs w:val="24"/>
          <w:lang w:val="se-NO"/>
        </w:rPr>
      </w:pPr>
      <w:r>
        <w:rPr>
          <w:sz w:val="24"/>
          <w:szCs w:val="24"/>
          <w:lang w:val="se-NO"/>
        </w:rPr>
        <w:t xml:space="preserve">Evttohusat: Diibmu (mekánalaš), lievllistanmášiidna, gođđinmášiidna, </w:t>
      </w:r>
    </w:p>
    <w:p w:rsidR="00D26482" w:rsidRDefault="00D26482" w:rsidP="00D26482">
      <w:pPr>
        <w:pStyle w:val="Listeavsnitt"/>
        <w:rPr>
          <w:sz w:val="24"/>
          <w:szCs w:val="24"/>
          <w:lang w:val="se-NO"/>
        </w:rPr>
      </w:pPr>
    </w:p>
    <w:p w:rsidR="00D26482" w:rsidRDefault="00D26482" w:rsidP="00D26482">
      <w:pPr>
        <w:pStyle w:val="Listeavsnitt"/>
        <w:rPr>
          <w:sz w:val="24"/>
          <w:szCs w:val="24"/>
          <w:lang w:val="se-NO"/>
        </w:rPr>
      </w:pPr>
    </w:p>
    <w:p w:rsidR="00011C58" w:rsidRDefault="00011C58" w:rsidP="00011C58">
      <w:pPr>
        <w:rPr>
          <w:sz w:val="24"/>
          <w:szCs w:val="24"/>
          <w:lang w:val="se-NO"/>
        </w:rPr>
      </w:pPr>
    </w:p>
    <w:p w:rsidR="00011C58" w:rsidRPr="00293A2E" w:rsidRDefault="00011C58" w:rsidP="00011C58">
      <w:pPr>
        <w:pStyle w:val="Listeavsnitt"/>
        <w:numPr>
          <w:ilvl w:val="0"/>
          <w:numId w:val="3"/>
        </w:numPr>
        <w:rPr>
          <w:sz w:val="24"/>
          <w:szCs w:val="24"/>
          <w:lang w:val="se-NO"/>
        </w:rPr>
      </w:pPr>
      <w:r>
        <w:rPr>
          <w:sz w:val="24"/>
          <w:szCs w:val="24"/>
          <w:lang w:val="se-NO"/>
        </w:rPr>
        <w:t xml:space="preserve">    </w:t>
      </w:r>
    </w:p>
    <w:tbl>
      <w:tblPr>
        <w:tblStyle w:val="Tabellrutenett"/>
        <w:tblW w:w="0" w:type="auto"/>
        <w:tblInd w:w="720" w:type="dxa"/>
        <w:tblLook w:val="04A0"/>
      </w:tblPr>
      <w:tblGrid>
        <w:gridCol w:w="1632"/>
        <w:gridCol w:w="2242"/>
      </w:tblGrid>
      <w:tr w:rsidR="00011C58" w:rsidTr="004822B3">
        <w:tc>
          <w:tcPr>
            <w:tcW w:w="1632" w:type="dxa"/>
          </w:tcPr>
          <w:p w:rsidR="00011C58" w:rsidRPr="00293A2E" w:rsidRDefault="00011C58" w:rsidP="004822B3">
            <w:pPr>
              <w:ind w:left="360"/>
              <w:rPr>
                <w:b/>
                <w:sz w:val="24"/>
                <w:szCs w:val="24"/>
                <w:lang w:val="se-NO"/>
              </w:rPr>
            </w:pPr>
            <w:r w:rsidRPr="00293A2E">
              <w:rPr>
                <w:b/>
                <w:sz w:val="24"/>
                <w:szCs w:val="24"/>
                <w:lang w:val="se-NO"/>
              </w:rPr>
              <w:t xml:space="preserve">Ovdal </w:t>
            </w:r>
          </w:p>
        </w:tc>
        <w:tc>
          <w:tcPr>
            <w:tcW w:w="2242" w:type="dxa"/>
          </w:tcPr>
          <w:p w:rsidR="00011C58" w:rsidRPr="00293A2E" w:rsidRDefault="00011C58" w:rsidP="004822B3">
            <w:pPr>
              <w:ind w:left="360"/>
              <w:rPr>
                <w:b/>
                <w:sz w:val="24"/>
                <w:szCs w:val="24"/>
                <w:lang w:val="se-NO"/>
              </w:rPr>
            </w:pPr>
            <w:r w:rsidRPr="00293A2E">
              <w:rPr>
                <w:b/>
                <w:sz w:val="24"/>
                <w:szCs w:val="24"/>
                <w:lang w:val="se-NO"/>
              </w:rPr>
              <w:t xml:space="preserve">Dál </w:t>
            </w:r>
          </w:p>
        </w:tc>
      </w:tr>
      <w:tr w:rsidR="00011C58" w:rsidTr="004822B3">
        <w:tc>
          <w:tcPr>
            <w:tcW w:w="1632" w:type="dxa"/>
          </w:tcPr>
          <w:p w:rsidR="00011C58" w:rsidRDefault="00011C58" w:rsidP="004822B3">
            <w:pPr>
              <w:ind w:left="360"/>
              <w:rPr>
                <w:sz w:val="24"/>
                <w:szCs w:val="24"/>
                <w:lang w:val="se-NO"/>
              </w:rPr>
            </w:pPr>
            <w:r>
              <w:rPr>
                <w:sz w:val="24"/>
                <w:szCs w:val="24"/>
                <w:lang w:val="se-NO"/>
              </w:rPr>
              <w:t>af</w:t>
            </w:r>
          </w:p>
        </w:tc>
        <w:tc>
          <w:tcPr>
            <w:tcW w:w="2242" w:type="dxa"/>
          </w:tcPr>
          <w:p w:rsidR="00011C58" w:rsidRDefault="00011C58" w:rsidP="004822B3">
            <w:pPr>
              <w:ind w:left="360"/>
              <w:rPr>
                <w:sz w:val="24"/>
                <w:szCs w:val="24"/>
                <w:lang w:val="se-NO"/>
              </w:rPr>
            </w:pPr>
            <w:proofErr w:type="spellStart"/>
            <w:r>
              <w:rPr>
                <w:sz w:val="24"/>
                <w:szCs w:val="24"/>
                <w:lang w:val="se-NO"/>
              </w:rPr>
              <w:t>av</w:t>
            </w:r>
            <w:proofErr w:type="spellEnd"/>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ey</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ei</w:t>
            </w:r>
            <w:proofErr w:type="spellEnd"/>
            <w:r>
              <w:rPr>
                <w:sz w:val="24"/>
                <w:szCs w:val="24"/>
                <w:lang w:val="se-NO"/>
              </w:rPr>
              <w:t>/</w:t>
            </w:r>
            <w:proofErr w:type="spellStart"/>
            <w:r>
              <w:rPr>
                <w:sz w:val="24"/>
                <w:szCs w:val="24"/>
                <w:lang w:val="se-NO"/>
              </w:rPr>
              <w:t>ikke</w:t>
            </w:r>
            <w:proofErr w:type="spellEnd"/>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ulige</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ulik</w:t>
            </w:r>
            <w:proofErr w:type="spellEnd"/>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voxen</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voksen</w:t>
            </w:r>
            <w:proofErr w:type="spellEnd"/>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stoor</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stor</w:t>
            </w:r>
            <w:proofErr w:type="spellEnd"/>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Moder</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mor</w:t>
            </w:r>
            <w:proofErr w:type="spellEnd"/>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Hoer</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hor</w:t>
            </w:r>
            <w:proofErr w:type="spellEnd"/>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Mand</w:t>
            </w:r>
            <w:proofErr w:type="spellEnd"/>
            <w:r>
              <w:rPr>
                <w:sz w:val="24"/>
                <w:szCs w:val="24"/>
                <w:lang w:val="se-NO"/>
              </w:rPr>
              <w:t xml:space="preserve"> </w:t>
            </w:r>
          </w:p>
        </w:tc>
        <w:tc>
          <w:tcPr>
            <w:tcW w:w="2242" w:type="dxa"/>
          </w:tcPr>
          <w:p w:rsidR="00011C58" w:rsidRDefault="00011C58" w:rsidP="004822B3">
            <w:pPr>
              <w:ind w:left="360"/>
              <w:rPr>
                <w:sz w:val="24"/>
                <w:szCs w:val="24"/>
                <w:lang w:val="se-NO"/>
              </w:rPr>
            </w:pPr>
            <w:r>
              <w:rPr>
                <w:sz w:val="24"/>
                <w:szCs w:val="24"/>
                <w:lang w:val="se-NO"/>
              </w:rPr>
              <w:t>man</w:t>
            </w:r>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hvad</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hva</w:t>
            </w:r>
            <w:proofErr w:type="spellEnd"/>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huuse</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hus</w:t>
            </w:r>
            <w:proofErr w:type="spellEnd"/>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sex</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seks</w:t>
            </w:r>
            <w:proofErr w:type="spellEnd"/>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otte</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åtte</w:t>
            </w:r>
            <w:proofErr w:type="spellEnd"/>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smaa</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små</w:t>
            </w:r>
            <w:proofErr w:type="spellEnd"/>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lader</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lar</w:t>
            </w:r>
            <w:proofErr w:type="spellEnd"/>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hand</w:t>
            </w:r>
            <w:proofErr w:type="spellEnd"/>
          </w:p>
        </w:tc>
        <w:tc>
          <w:tcPr>
            <w:tcW w:w="2242" w:type="dxa"/>
          </w:tcPr>
          <w:p w:rsidR="00011C58" w:rsidRDefault="00011C58" w:rsidP="004822B3">
            <w:pPr>
              <w:ind w:left="360"/>
              <w:rPr>
                <w:sz w:val="24"/>
                <w:szCs w:val="24"/>
                <w:lang w:val="se-NO"/>
              </w:rPr>
            </w:pPr>
            <w:r>
              <w:rPr>
                <w:sz w:val="24"/>
                <w:szCs w:val="24"/>
                <w:lang w:val="se-NO"/>
              </w:rPr>
              <w:t>han</w:t>
            </w:r>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roelig</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rolig</w:t>
            </w:r>
            <w:proofErr w:type="spellEnd"/>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bestaar</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består</w:t>
            </w:r>
            <w:proofErr w:type="spellEnd"/>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kiæpper</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kjepper</w:t>
            </w:r>
            <w:proofErr w:type="spellEnd"/>
          </w:p>
        </w:tc>
      </w:tr>
      <w:tr w:rsidR="00011C58" w:rsidTr="004822B3">
        <w:tc>
          <w:tcPr>
            <w:tcW w:w="1632" w:type="dxa"/>
          </w:tcPr>
          <w:p w:rsidR="00011C58" w:rsidRDefault="00011C58" w:rsidP="004822B3">
            <w:pPr>
              <w:ind w:left="360"/>
              <w:rPr>
                <w:sz w:val="24"/>
                <w:szCs w:val="24"/>
                <w:lang w:val="se-NO"/>
              </w:rPr>
            </w:pPr>
            <w:r>
              <w:rPr>
                <w:sz w:val="24"/>
                <w:szCs w:val="24"/>
                <w:lang w:val="se-NO"/>
              </w:rPr>
              <w:t>ald</w:t>
            </w:r>
          </w:p>
        </w:tc>
        <w:tc>
          <w:tcPr>
            <w:tcW w:w="2242" w:type="dxa"/>
          </w:tcPr>
          <w:p w:rsidR="00011C58" w:rsidRDefault="00011C58" w:rsidP="004822B3">
            <w:pPr>
              <w:ind w:left="360"/>
              <w:rPr>
                <w:sz w:val="24"/>
                <w:szCs w:val="24"/>
                <w:lang w:val="se-NO"/>
              </w:rPr>
            </w:pPr>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finden</w:t>
            </w:r>
            <w:proofErr w:type="spellEnd"/>
          </w:p>
        </w:tc>
        <w:tc>
          <w:tcPr>
            <w:tcW w:w="2242" w:type="dxa"/>
          </w:tcPr>
          <w:p w:rsidR="00011C58" w:rsidRDefault="00011C58" w:rsidP="004822B3">
            <w:pPr>
              <w:ind w:left="360"/>
              <w:rPr>
                <w:sz w:val="24"/>
                <w:szCs w:val="24"/>
                <w:lang w:val="se-NO"/>
              </w:rPr>
            </w:pPr>
            <w:r>
              <w:rPr>
                <w:sz w:val="24"/>
                <w:szCs w:val="24"/>
                <w:lang w:val="se-NO"/>
              </w:rPr>
              <w:t>Finnen/sápmelaš</w:t>
            </w:r>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siælden</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sjelden</w:t>
            </w:r>
            <w:proofErr w:type="spellEnd"/>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finder</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finner</w:t>
            </w:r>
            <w:proofErr w:type="spellEnd"/>
            <w:r>
              <w:rPr>
                <w:sz w:val="24"/>
                <w:szCs w:val="24"/>
                <w:lang w:val="se-NO"/>
              </w:rPr>
              <w:t>/gávdná</w:t>
            </w:r>
          </w:p>
        </w:tc>
      </w:tr>
      <w:tr w:rsidR="00011C58" w:rsidTr="004822B3">
        <w:tc>
          <w:tcPr>
            <w:tcW w:w="1632" w:type="dxa"/>
          </w:tcPr>
          <w:p w:rsidR="00011C58" w:rsidRDefault="00011C58" w:rsidP="004822B3">
            <w:pPr>
              <w:ind w:left="360"/>
              <w:rPr>
                <w:sz w:val="24"/>
                <w:szCs w:val="24"/>
                <w:lang w:val="se-NO"/>
              </w:rPr>
            </w:pPr>
            <w:proofErr w:type="spellStart"/>
            <w:r>
              <w:rPr>
                <w:sz w:val="24"/>
                <w:szCs w:val="24"/>
                <w:lang w:val="se-NO"/>
              </w:rPr>
              <w:t>mistænkes</w:t>
            </w:r>
            <w:proofErr w:type="spellEnd"/>
          </w:p>
        </w:tc>
        <w:tc>
          <w:tcPr>
            <w:tcW w:w="2242" w:type="dxa"/>
          </w:tcPr>
          <w:p w:rsidR="00011C58" w:rsidRDefault="00011C58" w:rsidP="004822B3">
            <w:pPr>
              <w:ind w:left="360"/>
              <w:rPr>
                <w:sz w:val="24"/>
                <w:szCs w:val="24"/>
                <w:lang w:val="se-NO"/>
              </w:rPr>
            </w:pPr>
            <w:proofErr w:type="spellStart"/>
            <w:r>
              <w:rPr>
                <w:sz w:val="24"/>
                <w:szCs w:val="24"/>
                <w:lang w:val="se-NO"/>
              </w:rPr>
              <w:t>mistenkes</w:t>
            </w:r>
            <w:proofErr w:type="spellEnd"/>
          </w:p>
        </w:tc>
      </w:tr>
      <w:tr w:rsidR="00011C58" w:rsidTr="004822B3">
        <w:tc>
          <w:tcPr>
            <w:tcW w:w="1632" w:type="dxa"/>
          </w:tcPr>
          <w:p w:rsidR="00011C58" w:rsidRDefault="00011C58" w:rsidP="004822B3">
            <w:pPr>
              <w:ind w:left="360"/>
              <w:rPr>
                <w:sz w:val="24"/>
                <w:szCs w:val="24"/>
                <w:lang w:val="se-NO"/>
              </w:rPr>
            </w:pPr>
          </w:p>
        </w:tc>
        <w:tc>
          <w:tcPr>
            <w:tcW w:w="2242" w:type="dxa"/>
          </w:tcPr>
          <w:p w:rsidR="00011C58" w:rsidRDefault="00011C58" w:rsidP="004822B3">
            <w:pPr>
              <w:ind w:left="360"/>
              <w:rPr>
                <w:sz w:val="24"/>
                <w:szCs w:val="24"/>
                <w:lang w:val="se-NO"/>
              </w:rPr>
            </w:pPr>
          </w:p>
        </w:tc>
      </w:tr>
      <w:tr w:rsidR="00011C58" w:rsidTr="004822B3">
        <w:tc>
          <w:tcPr>
            <w:tcW w:w="1632" w:type="dxa"/>
          </w:tcPr>
          <w:p w:rsidR="00011C58" w:rsidRDefault="00011C58" w:rsidP="004822B3">
            <w:pPr>
              <w:ind w:left="360"/>
              <w:rPr>
                <w:sz w:val="24"/>
                <w:szCs w:val="24"/>
                <w:lang w:val="se-NO"/>
              </w:rPr>
            </w:pPr>
          </w:p>
        </w:tc>
        <w:tc>
          <w:tcPr>
            <w:tcW w:w="2242" w:type="dxa"/>
          </w:tcPr>
          <w:p w:rsidR="00011C58" w:rsidRDefault="00011C58" w:rsidP="004822B3">
            <w:pPr>
              <w:ind w:left="360"/>
              <w:rPr>
                <w:sz w:val="24"/>
                <w:szCs w:val="24"/>
                <w:lang w:val="se-NO"/>
              </w:rPr>
            </w:pPr>
          </w:p>
        </w:tc>
      </w:tr>
      <w:tr w:rsidR="00011C58" w:rsidTr="004822B3">
        <w:tc>
          <w:tcPr>
            <w:tcW w:w="1632" w:type="dxa"/>
          </w:tcPr>
          <w:p w:rsidR="00011C58" w:rsidRDefault="00011C58" w:rsidP="004822B3">
            <w:pPr>
              <w:ind w:left="360"/>
              <w:rPr>
                <w:sz w:val="24"/>
                <w:szCs w:val="24"/>
                <w:lang w:val="se-NO"/>
              </w:rPr>
            </w:pPr>
          </w:p>
        </w:tc>
        <w:tc>
          <w:tcPr>
            <w:tcW w:w="2242" w:type="dxa"/>
          </w:tcPr>
          <w:p w:rsidR="00011C58" w:rsidRDefault="00011C58" w:rsidP="004822B3">
            <w:pPr>
              <w:ind w:left="360"/>
              <w:rPr>
                <w:sz w:val="24"/>
                <w:szCs w:val="24"/>
                <w:lang w:val="se-NO"/>
              </w:rPr>
            </w:pPr>
          </w:p>
        </w:tc>
      </w:tr>
    </w:tbl>
    <w:p w:rsidR="00011C58" w:rsidRPr="00293A2E" w:rsidRDefault="00011C58" w:rsidP="00011C58">
      <w:pPr>
        <w:pStyle w:val="Listeavsnitt"/>
        <w:rPr>
          <w:sz w:val="24"/>
          <w:szCs w:val="24"/>
          <w:lang w:val="se-NO"/>
        </w:rPr>
      </w:pPr>
    </w:p>
    <w:p w:rsidR="00D57494" w:rsidRDefault="00D57494"/>
    <w:sectPr w:rsidR="00D57494" w:rsidSect="002F2D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79D2"/>
    <w:multiLevelType w:val="hybridMultilevel"/>
    <w:tmpl w:val="B122E2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3CBF2696"/>
    <w:multiLevelType w:val="hybridMultilevel"/>
    <w:tmpl w:val="3FB0BF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D3C69B9"/>
    <w:multiLevelType w:val="hybridMultilevel"/>
    <w:tmpl w:val="554E2C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3933864"/>
    <w:multiLevelType w:val="hybridMultilevel"/>
    <w:tmpl w:val="EF4A80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1C58"/>
    <w:rsid w:val="00000C80"/>
    <w:rsid w:val="0000307D"/>
    <w:rsid w:val="00006282"/>
    <w:rsid w:val="00011C58"/>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5853"/>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2648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3FCA"/>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58"/>
    <w:pPr>
      <w:spacing w:after="0" w:line="36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11C58"/>
    <w:pPr>
      <w:ind w:left="720"/>
      <w:contextualSpacing/>
    </w:pPr>
  </w:style>
  <w:style w:type="table" w:styleId="Tabellrutenett">
    <w:name w:val="Table Grid"/>
    <w:basedOn w:val="Vanligtabell"/>
    <w:uiPriority w:val="59"/>
    <w:rsid w:val="00011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912</Words>
  <Characters>4835</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2010-11-22T13:47:00Z</dcterms:created>
  <dcterms:modified xsi:type="dcterms:W3CDTF">2010-11-22T14:11:00Z</dcterms:modified>
</cp:coreProperties>
</file>