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A0" w:rsidRPr="0035195E" w:rsidRDefault="00231FA0" w:rsidP="00231FA0">
      <w:pPr>
        <w:rPr>
          <w:b/>
          <w:sz w:val="32"/>
          <w:szCs w:val="32"/>
          <w:u w:val="single"/>
        </w:rPr>
      </w:pPr>
      <w:r w:rsidRPr="0035195E">
        <w:rPr>
          <w:b/>
          <w:sz w:val="32"/>
          <w:szCs w:val="32"/>
          <w:u w:val="single"/>
        </w:rPr>
        <w:t>Kap 4: Eallin stuorra eanuid gáttiin</w:t>
      </w:r>
    </w:p>
    <w:p w:rsidR="00231FA0" w:rsidRDefault="00231FA0" w:rsidP="00231FA0">
      <w:pPr>
        <w:rPr>
          <w:b/>
        </w:rPr>
      </w:pPr>
    </w:p>
    <w:p w:rsidR="00231FA0" w:rsidRDefault="00231FA0" w:rsidP="00231FA0">
      <w:pPr>
        <w:rPr>
          <w:sz w:val="32"/>
          <w:szCs w:val="32"/>
        </w:rPr>
      </w:pPr>
      <w:r>
        <w:rPr>
          <w:sz w:val="32"/>
          <w:szCs w:val="32"/>
        </w:rPr>
        <w:t>Duogáš dieđut</w:t>
      </w:r>
    </w:p>
    <w:p w:rsidR="00231FA0" w:rsidRDefault="00231FA0" w:rsidP="00231FA0">
      <w:pPr>
        <w:rPr>
          <w:sz w:val="32"/>
          <w:szCs w:val="32"/>
        </w:rPr>
      </w:pPr>
    </w:p>
    <w:p w:rsidR="00231FA0" w:rsidRPr="00157002" w:rsidRDefault="00231FA0" w:rsidP="00231FA0">
      <w:pPr>
        <w:rPr>
          <w:b/>
          <w:sz w:val="24"/>
          <w:szCs w:val="24"/>
        </w:rPr>
      </w:pPr>
      <w:r w:rsidRPr="00157002">
        <w:rPr>
          <w:b/>
          <w:sz w:val="24"/>
          <w:szCs w:val="24"/>
        </w:rPr>
        <w:t>Mesopotamia</w:t>
      </w:r>
    </w:p>
    <w:p w:rsidR="00231FA0" w:rsidRDefault="00231FA0" w:rsidP="00231FA0">
      <w:pPr>
        <w:rPr>
          <w:sz w:val="24"/>
          <w:szCs w:val="24"/>
        </w:rPr>
      </w:pPr>
      <w:r>
        <w:rPr>
          <w:sz w:val="24"/>
          <w:szCs w:val="24"/>
        </w:rPr>
        <w:t xml:space="preserve">Vuosttaš servodagat gos olbmot leat ovttasbargan, servvoštallan ja ásahan vuosttaš gávpogiid, šadde stuorra eanuid birra Gaskanuorttas. Eufrat ja Tigris gáttiide šadde  dat vuosttaš gávpogat, Sumer nammasaš guovllus. Dát gávpogat leat 5000 jagi boarrásat  ja doppe ásse 50 000 olbmo. Guovdu gávpoga ledje gordnevuorkkát ja ipmila bálvalusbáiki, Tempel. Eanadoallit ásse birra smávva gilážiin, čáhcekanálaid lahka. </w:t>
      </w:r>
    </w:p>
    <w:p w:rsidR="00231FA0" w:rsidRDefault="00231FA0" w:rsidP="00231FA0">
      <w:pPr>
        <w:rPr>
          <w:sz w:val="24"/>
          <w:szCs w:val="24"/>
        </w:rPr>
      </w:pPr>
    </w:p>
    <w:p w:rsidR="00231FA0" w:rsidRPr="00D8195D" w:rsidRDefault="00231FA0" w:rsidP="00231FA0">
      <w:pPr>
        <w:rPr>
          <w:sz w:val="24"/>
          <w:szCs w:val="24"/>
        </w:rPr>
      </w:pPr>
      <w:r>
        <w:rPr>
          <w:sz w:val="24"/>
          <w:szCs w:val="24"/>
        </w:rPr>
        <w:t xml:space="preserve">Gonagasat stivrejedje ja eaiggádedje buot. Vuosttaš gonagasat ledje válljejuvvon boarráseamos albmáid gaskkas. Sii galge áimmahuššat álbmoga jos šadde fuones šaddojagit, dahje vašálaččat fallehedje guovllu. Dađistaga šattai dábálaš ahte gonagas šattai gonagas eallinahkái ja galggai maiddái ipmiliid bálvalit. Olbmot galge máksit vearu gonagassii. Dan sii dahke vai šaddu galggai bistit. Dávjá dáhpáhuvai ahte ii mannan bures. Olbmot sáhtte nealgut ja  dalle šadde siskkildas riiddut ja stuimmit. Gonagas sáhtii biddjot eret. Muhtin gonagasat fuomášedje ahte almmigáhppálagat ja násttit  johte ja lihkadedje seammá láhkai. Sii jáhkke dalle ahte jos daid lihkastagaid čuvvo, de sáhtte ovdagihtii oaidnit mii galgá dáhpáhuvvat. Dat lei vuosttaš astrologiija. Babylona Gonagasat geavahedje astrologiija čehpiid einnostan dihte šattu, dulvviid ja dálkkiid. Sii jáhkke ahte almmigáhppálagat </w:t>
      </w:r>
      <w:r>
        <w:rPr>
          <w:b/>
          <w:sz w:val="24"/>
          <w:szCs w:val="24"/>
        </w:rPr>
        <w:t xml:space="preserve"> </w:t>
      </w:r>
      <w:r>
        <w:rPr>
          <w:sz w:val="24"/>
          <w:szCs w:val="24"/>
        </w:rPr>
        <w:t xml:space="preserve">ledje ipmilat. </w:t>
      </w:r>
    </w:p>
    <w:p w:rsidR="00231FA0" w:rsidRDefault="00231FA0" w:rsidP="00231FA0">
      <w:pPr>
        <w:rPr>
          <w:sz w:val="24"/>
          <w:szCs w:val="24"/>
        </w:rPr>
      </w:pPr>
      <w:r>
        <w:rPr>
          <w:sz w:val="24"/>
          <w:szCs w:val="24"/>
        </w:rPr>
        <w:t xml:space="preserve">Eanu ja dulvi mearkkašii ahte birasguovlluin ledje buorit šaddoeatnamat. Olbmot ovddidedje dađistaga buoret vugiid mo fievrridit eanadoalu. Eanut, dulvi ja moahti dagai buot dán vejolažžan. Eallin eanu lahka mearkkašii maid ahte olbmot hutke sihke borjasa ja juvlla. </w:t>
      </w:r>
    </w:p>
    <w:p w:rsidR="00231FA0" w:rsidRDefault="00231FA0" w:rsidP="00231FA0">
      <w:pPr>
        <w:rPr>
          <w:sz w:val="24"/>
          <w:szCs w:val="24"/>
        </w:rPr>
      </w:pPr>
      <w:r>
        <w:rPr>
          <w:sz w:val="24"/>
          <w:szCs w:val="24"/>
        </w:rPr>
        <w:t xml:space="preserve">Vuosttaš čállosat leat gávdnon Mesopotamias. Dat ledje govat dahje mearkkat sárgojuvvon láirátávvaliidda. </w:t>
      </w:r>
    </w:p>
    <w:p w:rsidR="00231FA0" w:rsidRDefault="00231FA0" w:rsidP="00231FA0">
      <w:pPr>
        <w:rPr>
          <w:sz w:val="24"/>
          <w:szCs w:val="24"/>
        </w:rPr>
      </w:pPr>
    </w:p>
    <w:p w:rsidR="00231FA0" w:rsidRDefault="00231FA0" w:rsidP="00231FA0">
      <w:pPr>
        <w:rPr>
          <w:sz w:val="24"/>
          <w:szCs w:val="24"/>
        </w:rPr>
      </w:pPr>
    </w:p>
    <w:p w:rsidR="00231FA0" w:rsidRDefault="00231FA0" w:rsidP="00231FA0">
      <w:pPr>
        <w:rPr>
          <w:b/>
          <w:sz w:val="24"/>
          <w:szCs w:val="24"/>
        </w:rPr>
      </w:pPr>
    </w:p>
    <w:p w:rsidR="00231FA0" w:rsidRDefault="00231FA0" w:rsidP="00231FA0">
      <w:pPr>
        <w:rPr>
          <w:b/>
          <w:sz w:val="24"/>
          <w:szCs w:val="24"/>
        </w:rPr>
      </w:pPr>
    </w:p>
    <w:p w:rsidR="00231FA0" w:rsidRDefault="00231FA0" w:rsidP="00231FA0">
      <w:pPr>
        <w:rPr>
          <w:b/>
          <w:sz w:val="24"/>
          <w:szCs w:val="24"/>
        </w:rPr>
      </w:pPr>
    </w:p>
    <w:p w:rsidR="00231FA0" w:rsidRDefault="00231FA0" w:rsidP="00231FA0">
      <w:pPr>
        <w:rPr>
          <w:b/>
          <w:sz w:val="24"/>
          <w:szCs w:val="24"/>
        </w:rPr>
      </w:pPr>
    </w:p>
    <w:p w:rsidR="00231FA0" w:rsidRPr="00157002" w:rsidRDefault="00231FA0" w:rsidP="00231FA0">
      <w:pPr>
        <w:rPr>
          <w:b/>
          <w:sz w:val="24"/>
          <w:szCs w:val="24"/>
        </w:rPr>
      </w:pPr>
      <w:r w:rsidRPr="00157002">
        <w:rPr>
          <w:b/>
          <w:sz w:val="24"/>
          <w:szCs w:val="24"/>
        </w:rPr>
        <w:t>Egypt</w:t>
      </w:r>
    </w:p>
    <w:p w:rsidR="00231FA0" w:rsidRDefault="00231FA0" w:rsidP="00231FA0">
      <w:r>
        <w:t xml:space="preserve">Niilaeanu lei stuorát eatnu, ja dat dulvvai sullii seammá áigge juohke jagi. Dat mielddisbuvttii ahte olbmot sáhtte plánet gilvima ja čohkkema. Niilaeatnu golgá dakkár báikkis ahte dan ii leat nu álki fallehit. Olbmot besse doppe ráfis ássat, go eai lean vašálaččat nu dávjá givssideamen. </w:t>
      </w:r>
    </w:p>
    <w:p w:rsidR="00231FA0" w:rsidRDefault="00231FA0" w:rsidP="00231FA0"/>
    <w:p w:rsidR="00231FA0" w:rsidRDefault="00231FA0" w:rsidP="00231FA0">
      <w:r>
        <w:t xml:space="preserve">Egypta faraot ledje eai dušše gonagasat, muhto ipmilat. Sus lei buot fápmu ja son eaiggádii buot. Sii ledje agálačča, ja danne dat gissojuvvojedje ja vuidojuvvojedje ovdal go biddjojedje pyramiida-hávddiid sisa. Dutkamat čájehit ahte maiddái olbmot šadde čuovvut farao su hávdái. Dan árvideames dahke mielas, go dat lei stuorra gudni čuovvut gonagasa ođđa eallimii. Balsameret lei Olbmo gorudis/rupmašis váldit eret siskkožiid ja vuoidat ja giessat dan. Balsameren-dáidu váikkuhii dan láhkai ahte olbmot fuomášedje ja áddegohte mo olbmogorut/rumaš lea huksejuvvon ja mo dat doaibmá. </w:t>
      </w:r>
    </w:p>
    <w:p w:rsidR="00231FA0" w:rsidRDefault="00231FA0" w:rsidP="00231FA0"/>
    <w:p w:rsidR="00231FA0" w:rsidRDefault="00231FA0" w:rsidP="00231FA0">
      <w:r>
        <w:t xml:space="preserve">Pyramiidat ledje stuorra geađgehuksehusat mat galge leat faraoid hávddit. </w:t>
      </w:r>
    </w:p>
    <w:p w:rsidR="00231FA0" w:rsidRPr="00D8195D" w:rsidRDefault="00231FA0" w:rsidP="00231FA0">
      <w:r>
        <w:t xml:space="preserve">Pyramiidaid seinniin leat gávdnon govat (hieroglyfat) maid olbmot leat nagodan čoavdit ja gávnnahit maid mearkkašit. Dat leat addán otná olbmuide ollu dieđuid dan birra mo dan áigge olbmot elle ja maid sii jurddašedje. Maŋŋá čálligohte papyrus ala ja pergamentii.  Papyrus šaddá Niilaeatnogáttis. Čállindáidu lea álggus vuolgán álggus Mesopotamias (láirátávvalat)  ja Egyptas (hieroglyfat).  </w:t>
      </w:r>
    </w:p>
    <w:p w:rsidR="00231FA0" w:rsidRPr="005970CD" w:rsidRDefault="00231FA0" w:rsidP="00231FA0">
      <w:pPr>
        <w:rPr>
          <w:sz w:val="32"/>
          <w:szCs w:val="32"/>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r>
        <w:rPr>
          <w:b/>
        </w:rPr>
        <w:t>Maid dadjá ML06?</w:t>
      </w:r>
    </w:p>
    <w:p w:rsidR="00231FA0" w:rsidRDefault="00231FA0" w:rsidP="00231FA0">
      <w:pPr>
        <w:rPr>
          <w:b/>
        </w:rPr>
      </w:pPr>
    </w:p>
    <w:p w:rsidR="00231FA0" w:rsidRPr="00AA0777" w:rsidRDefault="00231FA0" w:rsidP="00231FA0">
      <w:pPr>
        <w:rPr>
          <w:i/>
        </w:rPr>
      </w:pPr>
      <w:r>
        <w:rPr>
          <w:i/>
        </w:rPr>
        <w:t>Oahpahusa mihttu lea ahte oahppi galgá máhttit</w:t>
      </w:r>
    </w:p>
    <w:p w:rsidR="00231FA0" w:rsidRPr="00341930" w:rsidRDefault="00231FA0" w:rsidP="00231FA0">
      <w:pPr>
        <w:numPr>
          <w:ilvl w:val="0"/>
          <w:numId w:val="2"/>
        </w:numPr>
        <w:spacing w:line="240" w:lineRule="auto"/>
        <w:rPr>
          <w:i/>
        </w:rPr>
      </w:pPr>
      <w:r w:rsidRPr="00341930">
        <w:rPr>
          <w:i/>
        </w:rPr>
        <w:t>ráhkadit visuála ovdanbuktimiid guovtti dahje eanet dološ johkakultuvrras digitála reaidduiguin</w:t>
      </w: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r>
        <w:rPr>
          <w:b/>
        </w:rPr>
        <w:t>Evttohusat dasa mo heive dán kapihttala álggahit</w:t>
      </w:r>
    </w:p>
    <w:p w:rsidR="00231FA0" w:rsidRPr="008A7710" w:rsidRDefault="00231FA0" w:rsidP="00231FA0">
      <w:r w:rsidRPr="008A7710">
        <w:t>Ságastit:</w:t>
      </w:r>
    </w:p>
    <w:p w:rsidR="00231FA0" w:rsidRPr="00A278D5" w:rsidRDefault="00231FA0" w:rsidP="00231FA0">
      <w:r>
        <w:t xml:space="preserve">Deatnu lea Sámi stuorámus eatnu. Maiddái dáppe lea nu ahte olbmot leat ásaiduvvan deatnogáddái, go dat attii borramuša (luosa), ja buorre gilvvaeatnamiid (Eanadoalu ja šibitdoalu). Lei vuogas </w:t>
      </w:r>
      <w:proofErr w:type="spellStart"/>
      <w:r>
        <w:t>maiddi</w:t>
      </w:r>
      <w:proofErr w:type="spellEnd"/>
      <w:r>
        <w:t xml:space="preserve"> johtolahkan geasset. Fanas.  Deatnu lea dálvit jikŋon. Dolin lei dábálaš ahte Deatnu geavahuvvui johtolahkan. Olbmot johte sihke heasttaiguin ja herggiiguin, čuoigga, ja maŋŋá maiddái biillain ja skohteriin. Sáhttibehtet geahčadit govaid mat dán neahttasiiddus gávdnojit. </w:t>
      </w:r>
    </w:p>
    <w:p w:rsidR="00231FA0" w:rsidRDefault="00231FA0" w:rsidP="00231FA0">
      <w:pPr>
        <w:rPr>
          <w:b/>
        </w:rPr>
      </w:pPr>
    </w:p>
    <w:p w:rsidR="00231FA0" w:rsidRDefault="00231FA0" w:rsidP="00231FA0">
      <w:pPr>
        <w:rPr>
          <w:b/>
        </w:rPr>
      </w:pPr>
    </w:p>
    <w:p w:rsidR="00231FA0" w:rsidRDefault="00231FA0" w:rsidP="00231FA0">
      <w:pPr>
        <w:rPr>
          <w:b/>
        </w:rPr>
      </w:pPr>
    </w:p>
    <w:p w:rsidR="00231FA0" w:rsidRDefault="00231FA0" w:rsidP="00231FA0">
      <w:pPr>
        <w:rPr>
          <w:b/>
        </w:rPr>
      </w:pPr>
    </w:p>
    <w:p w:rsidR="00231FA0" w:rsidRPr="0030378A" w:rsidRDefault="00231FA0" w:rsidP="00231FA0">
      <w:pPr>
        <w:rPr>
          <w:b/>
        </w:rPr>
      </w:pPr>
      <w:r w:rsidRPr="0030378A">
        <w:rPr>
          <w:b/>
        </w:rPr>
        <w:t>Doahpagat</w:t>
      </w:r>
      <w:r w:rsidRPr="0030378A">
        <w:rPr>
          <w:b/>
          <w:lang w:val="nb-NO"/>
        </w:rPr>
        <w:t xml:space="preserve"> </w:t>
      </w:r>
      <w:r w:rsidRPr="0030378A">
        <w:rPr>
          <w:b/>
        </w:rPr>
        <w:t xml:space="preserve"> guovddážis dán kapihttalis</w:t>
      </w:r>
    </w:p>
    <w:p w:rsidR="00231FA0" w:rsidRPr="0035195E" w:rsidRDefault="00231FA0" w:rsidP="00231FA0"/>
    <w:p w:rsidR="00231FA0" w:rsidRPr="0035195E" w:rsidRDefault="00231FA0" w:rsidP="00231FA0">
      <w:pPr>
        <w:pBdr>
          <w:top w:val="single" w:sz="4" w:space="1" w:color="auto"/>
          <w:left w:val="single" w:sz="4" w:space="4" w:color="auto"/>
          <w:bottom w:val="single" w:sz="4" w:space="1" w:color="auto"/>
          <w:right w:val="single" w:sz="4" w:space="4" w:color="auto"/>
        </w:pBdr>
      </w:pPr>
      <w:r w:rsidRPr="0035195E">
        <w:t xml:space="preserve">Eatnu, </w:t>
      </w:r>
      <w:r>
        <w:t>eatnogáddi, tempel, láirá</w:t>
      </w:r>
      <w:r w:rsidRPr="0035195E">
        <w:t>, gudnejahtti</w:t>
      </w:r>
      <w:r>
        <w:t>t, šibihat, rehketdoalli, láirát</w:t>
      </w:r>
      <w:r w:rsidRPr="0035195E">
        <w:t xml:space="preserve">ávvalat, hieroglyfat, dulvi, moahti (mođiid), kanála, gilvvaeana, hivvodat, čálli, suodjalus, vearrofáldi, farao, ipmil, fápmu, eanabargi, </w:t>
      </w:r>
      <w:proofErr w:type="spellStart"/>
      <w:r w:rsidRPr="0035195E">
        <w:t>mumie</w:t>
      </w:r>
      <w:proofErr w:type="spellEnd"/>
      <w:r w:rsidRPr="0035195E">
        <w:t xml:space="preserve">, pyramiida, vuollástit, </w:t>
      </w:r>
    </w:p>
    <w:p w:rsidR="00231FA0" w:rsidRPr="0035195E" w:rsidRDefault="00231FA0" w:rsidP="00231FA0"/>
    <w:p w:rsidR="00231FA0" w:rsidRPr="0035195E" w:rsidRDefault="00231FA0" w:rsidP="00231FA0"/>
    <w:p w:rsidR="00231FA0" w:rsidRDefault="00231FA0" w:rsidP="00231FA0">
      <w:pPr>
        <w:rPr>
          <w:b/>
        </w:rPr>
      </w:pPr>
    </w:p>
    <w:p w:rsidR="00231FA0" w:rsidRDefault="00231FA0" w:rsidP="00231FA0">
      <w:pPr>
        <w:rPr>
          <w:b/>
        </w:rPr>
      </w:pPr>
    </w:p>
    <w:p w:rsidR="00231FA0" w:rsidRPr="0030378A" w:rsidRDefault="00231FA0" w:rsidP="00231FA0">
      <w:pPr>
        <w:rPr>
          <w:b/>
        </w:rPr>
      </w:pPr>
      <w:r w:rsidRPr="0030378A">
        <w:rPr>
          <w:b/>
        </w:rPr>
        <w:t>Ávdnasat mat berrejit leat ceahkkelanjas:</w:t>
      </w:r>
    </w:p>
    <w:p w:rsidR="00231FA0" w:rsidRPr="0035195E" w:rsidRDefault="00231FA0" w:rsidP="00231FA0">
      <w:r w:rsidRPr="0035195E">
        <w:t xml:space="preserve">Atlas, dihtorat main lea </w:t>
      </w:r>
      <w:proofErr w:type="spellStart"/>
      <w:r w:rsidRPr="0035195E">
        <w:t>power</w:t>
      </w:r>
      <w:proofErr w:type="spellEnd"/>
      <w:r w:rsidRPr="0035195E">
        <w:t xml:space="preserve"> </w:t>
      </w:r>
      <w:proofErr w:type="spellStart"/>
      <w:r w:rsidRPr="0035195E">
        <w:t>point</w:t>
      </w:r>
      <w:proofErr w:type="spellEnd"/>
      <w:r w:rsidRPr="0035195E">
        <w:t>,</w:t>
      </w:r>
      <w:r>
        <w:t xml:space="preserve"> </w:t>
      </w:r>
      <w:proofErr w:type="spellStart"/>
      <w:r>
        <w:t>photostory</w:t>
      </w:r>
      <w:proofErr w:type="spellEnd"/>
      <w:r>
        <w:t xml:space="preserve">, </w:t>
      </w:r>
      <w:r w:rsidRPr="0035195E">
        <w:t xml:space="preserve"> dahje eará ovdanbuktinprográmmat, sárgunbáhpirat, málat. Lea vuogas bargat ovttas duodjeoahpaheaddjin, ja geahčadit ja suokkardit  makkár dološ Egyptalaš </w:t>
      </w:r>
      <w:proofErr w:type="spellStart"/>
      <w:r w:rsidRPr="0035195E">
        <w:t>ornamenttat</w:t>
      </w:r>
      <w:proofErr w:type="spellEnd"/>
      <w:r w:rsidRPr="0035195E">
        <w:t xml:space="preserve"> ja čiŋahanmállet ledje. </w:t>
      </w:r>
    </w:p>
    <w:p w:rsidR="00231FA0" w:rsidRDefault="00231FA0" w:rsidP="00231FA0">
      <w:pPr>
        <w:rPr>
          <w:sz w:val="24"/>
          <w:szCs w:val="24"/>
          <w:lang w:val="nb-NO"/>
        </w:rPr>
      </w:pPr>
    </w:p>
    <w:p w:rsidR="00231FA0" w:rsidRDefault="00231FA0" w:rsidP="00231FA0">
      <w:pPr>
        <w:rPr>
          <w:sz w:val="24"/>
          <w:szCs w:val="24"/>
          <w:lang w:val="nb-NO"/>
        </w:rPr>
      </w:pPr>
    </w:p>
    <w:p w:rsidR="00231FA0" w:rsidRPr="0030378A" w:rsidRDefault="00231FA0" w:rsidP="00231FA0">
      <w:pPr>
        <w:rPr>
          <w:b/>
        </w:rPr>
      </w:pPr>
      <w:r w:rsidRPr="0030378A">
        <w:rPr>
          <w:b/>
        </w:rPr>
        <w:t>Girjjit</w:t>
      </w:r>
      <w:r>
        <w:rPr>
          <w:b/>
        </w:rPr>
        <w:t xml:space="preserve"> ohppiide</w:t>
      </w:r>
      <w:r w:rsidRPr="0030378A">
        <w:rPr>
          <w:b/>
        </w:rPr>
        <w:t>:</w:t>
      </w:r>
    </w:p>
    <w:p w:rsidR="00231FA0" w:rsidRPr="0035195E" w:rsidRDefault="00231FA0" w:rsidP="00231FA0">
      <w:pPr>
        <w:rPr>
          <w:sz w:val="24"/>
          <w:szCs w:val="24"/>
        </w:rPr>
      </w:pPr>
      <w:proofErr w:type="spellStart"/>
      <w:r w:rsidRPr="0035195E">
        <w:t>Deary</w:t>
      </w:r>
      <w:proofErr w:type="spellEnd"/>
      <w:r w:rsidRPr="0035195E">
        <w:t xml:space="preserve">, Terry </w:t>
      </w:r>
      <w:proofErr w:type="spellStart"/>
      <w:r w:rsidRPr="0035195E">
        <w:t>og</w:t>
      </w:r>
      <w:proofErr w:type="spellEnd"/>
      <w:r w:rsidRPr="0035195E">
        <w:t xml:space="preserve"> Peter </w:t>
      </w:r>
      <w:proofErr w:type="spellStart"/>
      <w:r w:rsidRPr="0035195E">
        <w:t>Hepplewhite</w:t>
      </w:r>
      <w:proofErr w:type="spellEnd"/>
      <w:r w:rsidRPr="0035195E">
        <w:t xml:space="preserve"> (2002). De </w:t>
      </w:r>
      <w:proofErr w:type="spellStart"/>
      <w:r w:rsidRPr="0035195E">
        <w:t>eldgamle</w:t>
      </w:r>
      <w:proofErr w:type="spellEnd"/>
      <w:r w:rsidRPr="0035195E">
        <w:t xml:space="preserve"> </w:t>
      </w:r>
      <w:proofErr w:type="spellStart"/>
      <w:r w:rsidRPr="0035195E">
        <w:t>egypterne</w:t>
      </w:r>
      <w:proofErr w:type="spellEnd"/>
      <w:r w:rsidRPr="0035195E">
        <w:t>. - [Oslo] ; Damm. - 135 s. </w:t>
      </w:r>
    </w:p>
    <w:p w:rsidR="00231FA0" w:rsidRPr="0035195E" w:rsidRDefault="00231FA0" w:rsidP="00231FA0">
      <w:pPr>
        <w:rPr>
          <w:sz w:val="24"/>
          <w:szCs w:val="24"/>
        </w:rPr>
      </w:pPr>
      <w:r w:rsidRPr="0035195E">
        <w:rPr>
          <w:sz w:val="24"/>
          <w:szCs w:val="24"/>
        </w:rPr>
        <w:t>(</w:t>
      </w:r>
      <w:proofErr w:type="spellStart"/>
      <w:r w:rsidRPr="0035195E">
        <w:rPr>
          <w:sz w:val="24"/>
          <w:szCs w:val="24"/>
        </w:rPr>
        <w:t>Infotainment</w:t>
      </w:r>
      <w:proofErr w:type="spellEnd"/>
      <w:r w:rsidRPr="0035195E">
        <w:rPr>
          <w:sz w:val="24"/>
          <w:szCs w:val="24"/>
        </w:rPr>
        <w:t xml:space="preserve"> </w:t>
      </w:r>
      <w:proofErr w:type="spellStart"/>
      <w:r w:rsidRPr="0035195E">
        <w:rPr>
          <w:sz w:val="24"/>
          <w:szCs w:val="24"/>
        </w:rPr>
        <w:t>šanger</w:t>
      </w:r>
      <w:proofErr w:type="spellEnd"/>
      <w:r w:rsidRPr="0035195E">
        <w:rPr>
          <w:sz w:val="24"/>
          <w:szCs w:val="24"/>
        </w:rPr>
        <w:t xml:space="preserve">) </w:t>
      </w:r>
    </w:p>
    <w:p w:rsidR="00231FA0" w:rsidRDefault="00231FA0" w:rsidP="00231FA0">
      <w:pPr>
        <w:rPr>
          <w:sz w:val="24"/>
          <w:szCs w:val="24"/>
        </w:rPr>
      </w:pPr>
      <w:r w:rsidRPr="0035195E">
        <w:rPr>
          <w:sz w:val="24"/>
          <w:szCs w:val="24"/>
        </w:rPr>
        <w:t xml:space="preserve">David </w:t>
      </w:r>
      <w:proofErr w:type="spellStart"/>
      <w:r w:rsidRPr="0035195E">
        <w:rPr>
          <w:sz w:val="24"/>
          <w:szCs w:val="24"/>
        </w:rPr>
        <w:t>Murdoch</w:t>
      </w:r>
      <w:proofErr w:type="spellEnd"/>
      <w:r w:rsidRPr="0035195E">
        <w:rPr>
          <w:sz w:val="24"/>
          <w:szCs w:val="24"/>
        </w:rPr>
        <w:t xml:space="preserve">: </w:t>
      </w:r>
      <w:proofErr w:type="spellStart"/>
      <w:r w:rsidRPr="0035195E">
        <w:rPr>
          <w:sz w:val="24"/>
          <w:szCs w:val="24"/>
        </w:rPr>
        <w:t>Tut-Ankh-Amon</w:t>
      </w:r>
      <w:proofErr w:type="spellEnd"/>
      <w:r w:rsidRPr="0035195E">
        <w:rPr>
          <w:sz w:val="24"/>
          <w:szCs w:val="24"/>
        </w:rPr>
        <w:t xml:space="preserve">: En faraos </w:t>
      </w:r>
      <w:proofErr w:type="spellStart"/>
      <w:r w:rsidRPr="0035195E">
        <w:rPr>
          <w:sz w:val="24"/>
          <w:szCs w:val="24"/>
        </w:rPr>
        <w:t>liv</w:t>
      </w:r>
      <w:proofErr w:type="spellEnd"/>
      <w:r w:rsidRPr="0035195E">
        <w:rPr>
          <w:sz w:val="24"/>
          <w:szCs w:val="24"/>
        </w:rPr>
        <w:t xml:space="preserve"> </w:t>
      </w:r>
      <w:proofErr w:type="spellStart"/>
      <w:r w:rsidRPr="0035195E">
        <w:rPr>
          <w:sz w:val="24"/>
          <w:szCs w:val="24"/>
        </w:rPr>
        <w:t>og</w:t>
      </w:r>
      <w:proofErr w:type="spellEnd"/>
      <w:r w:rsidRPr="0035195E">
        <w:rPr>
          <w:sz w:val="24"/>
          <w:szCs w:val="24"/>
        </w:rPr>
        <w:t xml:space="preserve"> </w:t>
      </w:r>
      <w:proofErr w:type="spellStart"/>
      <w:r w:rsidRPr="0035195E">
        <w:rPr>
          <w:sz w:val="24"/>
          <w:szCs w:val="24"/>
        </w:rPr>
        <w:t>død</w:t>
      </w:r>
      <w:proofErr w:type="spellEnd"/>
      <w:r w:rsidRPr="0035195E">
        <w:rPr>
          <w:sz w:val="24"/>
          <w:szCs w:val="24"/>
        </w:rPr>
        <w:t xml:space="preserve">. 1999. </w:t>
      </w:r>
    </w:p>
    <w:p w:rsidR="00231FA0" w:rsidRDefault="00231FA0" w:rsidP="00231FA0">
      <w:pPr>
        <w:rPr>
          <w:sz w:val="24"/>
          <w:szCs w:val="24"/>
        </w:rPr>
      </w:pPr>
    </w:p>
    <w:p w:rsidR="00231FA0" w:rsidRPr="00AA0777" w:rsidRDefault="00231FA0" w:rsidP="00231FA0">
      <w:pPr>
        <w:rPr>
          <w:b/>
          <w:sz w:val="24"/>
          <w:szCs w:val="24"/>
        </w:rPr>
      </w:pPr>
      <w:r w:rsidRPr="00AA0777">
        <w:rPr>
          <w:b/>
          <w:sz w:val="24"/>
          <w:szCs w:val="24"/>
        </w:rPr>
        <w:t>Filbma:</w:t>
      </w:r>
    </w:p>
    <w:p w:rsidR="00231FA0" w:rsidRPr="00AA0777" w:rsidRDefault="00231FA0" w:rsidP="00231FA0">
      <w:pPr>
        <w:rPr>
          <w:sz w:val="24"/>
          <w:szCs w:val="24"/>
          <w:lang w:val="nb-NO"/>
        </w:rPr>
      </w:pPr>
      <w:proofErr w:type="spellStart"/>
      <w:r w:rsidRPr="00AA0777">
        <w:rPr>
          <w:i/>
          <w:sz w:val="24"/>
          <w:szCs w:val="24"/>
        </w:rPr>
        <w:t>Prinsen</w:t>
      </w:r>
      <w:proofErr w:type="spellEnd"/>
      <w:r w:rsidRPr="00AA0777">
        <w:rPr>
          <w:i/>
          <w:sz w:val="24"/>
          <w:szCs w:val="24"/>
        </w:rPr>
        <w:t xml:space="preserve"> </w:t>
      </w:r>
      <w:proofErr w:type="spellStart"/>
      <w:r w:rsidRPr="00AA0777">
        <w:rPr>
          <w:i/>
          <w:sz w:val="24"/>
          <w:szCs w:val="24"/>
        </w:rPr>
        <w:t>av</w:t>
      </w:r>
      <w:proofErr w:type="spellEnd"/>
      <w:r w:rsidRPr="00AA0777">
        <w:rPr>
          <w:i/>
          <w:sz w:val="24"/>
          <w:szCs w:val="24"/>
        </w:rPr>
        <w:t xml:space="preserve"> Egypt</w:t>
      </w:r>
      <w:r>
        <w:rPr>
          <w:sz w:val="24"/>
          <w:szCs w:val="24"/>
        </w:rPr>
        <w:t xml:space="preserve">. Animašuvdnafilbma </w:t>
      </w:r>
      <w:r w:rsidRPr="00AA0777">
        <w:rPr>
          <w:sz w:val="24"/>
          <w:szCs w:val="24"/>
        </w:rPr>
        <w:t>Movssesa birra.</w:t>
      </w:r>
      <w:r>
        <w:rPr>
          <w:sz w:val="24"/>
          <w:szCs w:val="24"/>
          <w:lang w:val="nb-NO"/>
        </w:rPr>
        <w:t xml:space="preserve"> Walt Disney</w:t>
      </w:r>
    </w:p>
    <w:p w:rsidR="00231FA0" w:rsidRPr="0035195E" w:rsidRDefault="00231FA0" w:rsidP="00231FA0">
      <w:pPr>
        <w:rPr>
          <w:b/>
          <w:sz w:val="32"/>
          <w:szCs w:val="32"/>
        </w:rPr>
      </w:pPr>
    </w:p>
    <w:p w:rsidR="00231FA0" w:rsidRPr="0035195E" w:rsidRDefault="00231FA0" w:rsidP="00231FA0">
      <w:pPr>
        <w:rPr>
          <w:b/>
          <w:sz w:val="32"/>
          <w:szCs w:val="32"/>
        </w:rPr>
      </w:pPr>
    </w:p>
    <w:p w:rsidR="00231FA0" w:rsidRPr="00F508B0" w:rsidRDefault="00231FA0" w:rsidP="00231FA0">
      <w:pPr>
        <w:rPr>
          <w:b/>
          <w:sz w:val="28"/>
          <w:szCs w:val="28"/>
        </w:rPr>
      </w:pPr>
      <w:r w:rsidRPr="00F508B0">
        <w:rPr>
          <w:b/>
          <w:sz w:val="28"/>
          <w:szCs w:val="28"/>
        </w:rPr>
        <w:t>Vástádusat</w:t>
      </w:r>
      <w:r>
        <w:rPr>
          <w:b/>
          <w:sz w:val="28"/>
          <w:szCs w:val="28"/>
        </w:rPr>
        <w:t xml:space="preserve"> bargobihtáide mat leat </w:t>
      </w:r>
      <w:proofErr w:type="spellStart"/>
      <w:r>
        <w:rPr>
          <w:b/>
          <w:sz w:val="28"/>
          <w:szCs w:val="28"/>
        </w:rPr>
        <w:t>oahppogrijjis</w:t>
      </w:r>
      <w:proofErr w:type="spellEnd"/>
      <w:r w:rsidRPr="00F508B0">
        <w:rPr>
          <w:b/>
          <w:sz w:val="28"/>
          <w:szCs w:val="28"/>
        </w:rPr>
        <w:t>:</w:t>
      </w:r>
    </w:p>
    <w:p w:rsidR="00231FA0" w:rsidRDefault="00231FA0" w:rsidP="00231FA0">
      <w:pPr>
        <w:rPr>
          <w:b/>
        </w:rPr>
      </w:pPr>
    </w:p>
    <w:p w:rsidR="00231FA0" w:rsidRDefault="00231FA0" w:rsidP="00231FA0">
      <w:pPr>
        <w:rPr>
          <w:b/>
        </w:rPr>
      </w:pPr>
      <w:r>
        <w:rPr>
          <w:b/>
        </w:rPr>
        <w:t>Loga ja vástit s. 76</w:t>
      </w:r>
    </w:p>
    <w:p w:rsidR="00231FA0" w:rsidRPr="009F53AF" w:rsidRDefault="00231FA0" w:rsidP="00231FA0">
      <w:pPr>
        <w:pStyle w:val="Listeavsnitt"/>
        <w:numPr>
          <w:ilvl w:val="0"/>
          <w:numId w:val="1"/>
        </w:numPr>
      </w:pPr>
      <w:r w:rsidRPr="009F53AF">
        <w:t>Mesopotamia</w:t>
      </w:r>
    </w:p>
    <w:p w:rsidR="00231FA0" w:rsidRPr="009F53AF" w:rsidRDefault="00231FA0" w:rsidP="00231FA0">
      <w:pPr>
        <w:pStyle w:val="Listeavsnitt"/>
        <w:numPr>
          <w:ilvl w:val="0"/>
          <w:numId w:val="1"/>
        </w:numPr>
      </w:pPr>
      <w:r w:rsidRPr="009F53AF">
        <w:t>Sumer</w:t>
      </w:r>
    </w:p>
    <w:p w:rsidR="00231FA0" w:rsidRPr="009F53AF" w:rsidRDefault="00231FA0" w:rsidP="00231FA0">
      <w:pPr>
        <w:pStyle w:val="Listeavsnitt"/>
        <w:numPr>
          <w:ilvl w:val="0"/>
          <w:numId w:val="1"/>
        </w:numPr>
      </w:pPr>
      <w:r w:rsidRPr="009F53AF">
        <w:t>Niilaeatnu, Eufrat ja Tigris</w:t>
      </w:r>
    </w:p>
    <w:p w:rsidR="00231FA0" w:rsidRPr="009F53AF" w:rsidRDefault="00231FA0" w:rsidP="00231FA0">
      <w:pPr>
        <w:pStyle w:val="Listeavsnitt"/>
        <w:numPr>
          <w:ilvl w:val="0"/>
          <w:numId w:val="1"/>
        </w:numPr>
      </w:pPr>
      <w:r w:rsidRPr="009F53AF">
        <w:t>Eanu buvttii borramuša,</w:t>
      </w:r>
      <w:r>
        <w:t xml:space="preserve"> (guliid ja šattu) </w:t>
      </w:r>
      <w:r w:rsidRPr="009F53AF">
        <w:t>čázi sihke bassaladdamii ja juhkamuššan</w:t>
      </w:r>
    </w:p>
    <w:p w:rsidR="00231FA0" w:rsidRPr="009F53AF" w:rsidRDefault="00231FA0" w:rsidP="00231FA0">
      <w:pPr>
        <w:pStyle w:val="Listeavsnitt"/>
        <w:numPr>
          <w:ilvl w:val="0"/>
          <w:numId w:val="1"/>
        </w:numPr>
      </w:pPr>
      <w:r w:rsidRPr="009F53AF">
        <w:t>50 000 olbmo</w:t>
      </w:r>
    </w:p>
    <w:p w:rsidR="00231FA0" w:rsidRPr="009F53AF" w:rsidRDefault="00231FA0" w:rsidP="00231FA0">
      <w:pPr>
        <w:pStyle w:val="Listeavsnitt"/>
        <w:numPr>
          <w:ilvl w:val="0"/>
          <w:numId w:val="1"/>
        </w:numPr>
      </w:pPr>
      <w:r w:rsidRPr="009F53AF">
        <w:t>Gonagassii</w:t>
      </w:r>
      <w:r>
        <w:t xml:space="preserve"> (Sáhttibehtet digaštallat: Masa leat min (otná)vearroruđat ávkin?)</w:t>
      </w:r>
    </w:p>
    <w:p w:rsidR="00231FA0" w:rsidRDefault="00231FA0" w:rsidP="00231FA0">
      <w:pPr>
        <w:pStyle w:val="Listeavsnitt"/>
        <w:numPr>
          <w:ilvl w:val="0"/>
          <w:numId w:val="1"/>
        </w:numPr>
      </w:pPr>
      <w:r w:rsidRPr="009F53AF">
        <w:t>Gort</w:t>
      </w:r>
      <w:r>
        <w:t>n</w:t>
      </w:r>
      <w:r w:rsidRPr="009F53AF">
        <w:t>iin, biergguin,</w:t>
      </w:r>
      <w:r>
        <w:t xml:space="preserve"> ruotnasiiguin ja guliin</w:t>
      </w:r>
    </w:p>
    <w:p w:rsidR="00231FA0" w:rsidRPr="009F53AF" w:rsidRDefault="00231FA0" w:rsidP="00231FA0">
      <w:pPr>
        <w:pStyle w:val="Listeavsnitt"/>
        <w:numPr>
          <w:ilvl w:val="0"/>
          <w:numId w:val="1"/>
        </w:numPr>
      </w:pPr>
      <w:r>
        <w:t>Hieroglyfat ledje govat maiguin Egyptalaččat čálle</w:t>
      </w:r>
    </w:p>
    <w:p w:rsidR="00231FA0" w:rsidRDefault="00231FA0" w:rsidP="00231FA0">
      <w:pPr>
        <w:pStyle w:val="Listeavsnitt"/>
        <w:numPr>
          <w:ilvl w:val="0"/>
          <w:numId w:val="1"/>
        </w:numPr>
      </w:pPr>
      <w:r>
        <w:t xml:space="preserve">Sii fertejedje čáhcekanálaid divodit ja dainna lágiin sii ohppe ovttas bargat. </w:t>
      </w:r>
    </w:p>
    <w:p w:rsidR="00231FA0" w:rsidRDefault="00231FA0" w:rsidP="00231FA0">
      <w:pPr>
        <w:pStyle w:val="Listeavsnitt"/>
        <w:numPr>
          <w:ilvl w:val="0"/>
          <w:numId w:val="1"/>
        </w:numPr>
      </w:pPr>
      <w:r>
        <w:t xml:space="preserve">Duojárat, rehketdoallit, soalddáhat, gonagas ja su bálvvát. </w:t>
      </w:r>
    </w:p>
    <w:p w:rsidR="00231FA0" w:rsidRDefault="00231FA0" w:rsidP="00231FA0">
      <w:pPr>
        <w:pStyle w:val="Listeavsnitt"/>
        <w:numPr>
          <w:ilvl w:val="0"/>
          <w:numId w:val="1"/>
        </w:numPr>
      </w:pPr>
      <w:r>
        <w:t xml:space="preserve">Gánddat: fággádalle, gesse bátti, lášmmohalle.  </w:t>
      </w:r>
      <w:proofErr w:type="spellStart"/>
      <w:r>
        <w:t>Nieddat</w:t>
      </w:r>
      <w:proofErr w:type="spellEnd"/>
      <w:r>
        <w:t>: Stohke duhkáiguin, dánso, čiŋadedje</w:t>
      </w:r>
    </w:p>
    <w:p w:rsidR="00231FA0" w:rsidRDefault="00231FA0" w:rsidP="00231FA0">
      <w:pPr>
        <w:pStyle w:val="Listeavsnitt"/>
        <w:numPr>
          <w:ilvl w:val="0"/>
          <w:numId w:val="1"/>
        </w:numPr>
      </w:pPr>
      <w:r>
        <w:t xml:space="preserve">Bajimus Egyptalaš gonagas. Sus lei buot fápmu. </w:t>
      </w:r>
    </w:p>
    <w:p w:rsidR="00231FA0" w:rsidRDefault="00231FA0" w:rsidP="00231FA0">
      <w:pPr>
        <w:pStyle w:val="Listeavsnitt"/>
        <w:numPr>
          <w:ilvl w:val="0"/>
          <w:numId w:val="1"/>
        </w:numPr>
      </w:pPr>
      <w:r>
        <w:t xml:space="preserve">Pyramiidat ledje Faraoid hávddit. </w:t>
      </w:r>
    </w:p>
    <w:p w:rsidR="00231FA0" w:rsidRDefault="00231FA0" w:rsidP="00231FA0">
      <w:pPr>
        <w:pStyle w:val="Listeavsnitt"/>
        <w:numPr>
          <w:ilvl w:val="0"/>
          <w:numId w:val="1"/>
        </w:numPr>
      </w:pPr>
      <w:r>
        <w:t xml:space="preserve">Jagi 30 </w:t>
      </w:r>
      <w:proofErr w:type="spellStart"/>
      <w:r>
        <w:t>m.m.á</w:t>
      </w:r>
      <w:proofErr w:type="spellEnd"/>
      <w:r>
        <w:t xml:space="preserve"> rájes</w:t>
      </w:r>
    </w:p>
    <w:p w:rsidR="00231FA0" w:rsidRDefault="00231FA0" w:rsidP="00231FA0"/>
    <w:p w:rsidR="00231FA0" w:rsidRDefault="00231FA0" w:rsidP="00231FA0"/>
    <w:p w:rsidR="00231FA0" w:rsidRDefault="00231FA0" w:rsidP="00231FA0"/>
    <w:p w:rsidR="00231FA0" w:rsidRDefault="00231FA0" w:rsidP="00231FA0">
      <w:pPr>
        <w:rPr>
          <w:b/>
        </w:rPr>
      </w:pPr>
    </w:p>
    <w:p w:rsidR="00231FA0" w:rsidRDefault="00231FA0" w:rsidP="00231FA0">
      <w:pPr>
        <w:rPr>
          <w:b/>
        </w:rPr>
      </w:pPr>
    </w:p>
    <w:p w:rsidR="00231FA0" w:rsidRDefault="00231FA0" w:rsidP="00231FA0">
      <w:pPr>
        <w:rPr>
          <w:b/>
        </w:rPr>
      </w:pPr>
    </w:p>
    <w:p w:rsidR="00231FA0" w:rsidRPr="00C555FF" w:rsidRDefault="00231FA0" w:rsidP="00231FA0">
      <w:pPr>
        <w:rPr>
          <w:b/>
        </w:rPr>
      </w:pPr>
      <w:r w:rsidRPr="00C555FF">
        <w:rPr>
          <w:b/>
        </w:rPr>
        <w:t>Daga ja oahpa eambbo s. 77</w:t>
      </w:r>
    </w:p>
    <w:p w:rsidR="00231FA0" w:rsidRDefault="00231FA0" w:rsidP="00231FA0"/>
    <w:p w:rsidR="00231FA0" w:rsidRPr="009F53AF" w:rsidRDefault="00231FA0" w:rsidP="00231FA0">
      <w:r>
        <w:t xml:space="preserve">8.  Sáhttibehtet interneahtas ohcat govaid. Geavahehket ohcansáni: Egypt, Farao, </w:t>
      </w:r>
      <w:proofErr w:type="spellStart"/>
      <w:r>
        <w:t>Mespotamia</w:t>
      </w:r>
      <w:proofErr w:type="spellEnd"/>
      <w:r>
        <w:t xml:space="preserve">, </w:t>
      </w:r>
      <w:proofErr w:type="spellStart"/>
      <w:r>
        <w:t>ancient</w:t>
      </w:r>
      <w:proofErr w:type="spellEnd"/>
      <w:r>
        <w:t xml:space="preserve"> Egypt ja eará heivvolaš sániid mat leat dán kapihttalis. Sáhttibehtet maid </w:t>
      </w:r>
      <w:proofErr w:type="spellStart"/>
      <w:r>
        <w:t>scannet</w:t>
      </w:r>
      <w:proofErr w:type="spellEnd"/>
      <w:r>
        <w:t xml:space="preserve"> govaid stuorra historjágirjeráidduin (Aschehoug, Cappelen Damm). Govat sáhttet geavahuvvot digitála ovdanbuktimis. </w:t>
      </w:r>
    </w:p>
    <w:p w:rsidR="00231FA0" w:rsidRPr="0035195E" w:rsidRDefault="00231FA0" w:rsidP="00231FA0">
      <w:pPr>
        <w:rPr>
          <w:b/>
          <w:sz w:val="32"/>
          <w:szCs w:val="32"/>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231FA0" w:rsidRDefault="00231FA0" w:rsidP="00231FA0">
      <w:pPr>
        <w:rPr>
          <w:b/>
          <w:sz w:val="32"/>
          <w:szCs w:val="32"/>
          <w:u w:val="single"/>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79D2"/>
    <w:multiLevelType w:val="hybridMultilevel"/>
    <w:tmpl w:val="03AC2C6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52513430"/>
    <w:multiLevelType w:val="hybridMultilevel"/>
    <w:tmpl w:val="4F4C8E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1FA0"/>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1FA0"/>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A0"/>
    <w:pPr>
      <w:spacing w:after="0" w:line="360" w:lineRule="auto"/>
    </w:pPr>
    <w:rPr>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31F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4833</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2010-10-11T10:05:00Z</dcterms:created>
  <dcterms:modified xsi:type="dcterms:W3CDTF">2010-10-11T10:05:00Z</dcterms:modified>
</cp:coreProperties>
</file>