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4B" w:rsidRPr="0035195E" w:rsidRDefault="00A2694B" w:rsidP="00A2694B">
      <w:pPr>
        <w:rPr>
          <w:b/>
          <w:sz w:val="32"/>
          <w:szCs w:val="32"/>
          <w:u w:val="single"/>
        </w:rPr>
      </w:pPr>
      <w:r w:rsidRPr="0035195E">
        <w:rPr>
          <w:b/>
          <w:sz w:val="32"/>
          <w:szCs w:val="32"/>
          <w:u w:val="single"/>
        </w:rPr>
        <w:t>Kap 3: Eanadoalu álgu</w:t>
      </w:r>
    </w:p>
    <w:p w:rsidR="00A2694B" w:rsidRDefault="00A2694B" w:rsidP="00A2694B">
      <w:pPr>
        <w:rPr>
          <w:b/>
          <w:sz w:val="32"/>
          <w:szCs w:val="32"/>
        </w:rPr>
      </w:pPr>
      <w:r>
        <w:rPr>
          <w:b/>
          <w:sz w:val="32"/>
          <w:szCs w:val="32"/>
        </w:rPr>
        <w:t>Duogáš dieđut</w:t>
      </w:r>
    </w:p>
    <w:p w:rsidR="00A2694B" w:rsidRDefault="00A2694B" w:rsidP="00A2694B">
      <w:pPr>
        <w:rPr>
          <w:sz w:val="24"/>
          <w:szCs w:val="24"/>
        </w:rPr>
      </w:pPr>
      <w:r w:rsidRPr="004F0CAE">
        <w:rPr>
          <w:i/>
          <w:sz w:val="24"/>
          <w:szCs w:val="24"/>
        </w:rPr>
        <w:t>Eanadoalu álgu</w:t>
      </w:r>
      <w:r>
        <w:rPr>
          <w:sz w:val="24"/>
          <w:szCs w:val="24"/>
        </w:rPr>
        <w:t xml:space="preserve"> lea jurddašuvvon vuođđun </w:t>
      </w:r>
      <w:r w:rsidRPr="004F0CAE">
        <w:rPr>
          <w:i/>
          <w:sz w:val="24"/>
          <w:szCs w:val="24"/>
        </w:rPr>
        <w:t>Eallin stuorra eanuid gáttiin</w:t>
      </w:r>
      <w:r>
        <w:rPr>
          <w:sz w:val="24"/>
          <w:szCs w:val="24"/>
        </w:rPr>
        <w:t xml:space="preserve"> oassái.  </w:t>
      </w:r>
    </w:p>
    <w:p w:rsidR="00A2694B" w:rsidRDefault="00A2694B" w:rsidP="00A2694B">
      <w:pPr>
        <w:rPr>
          <w:sz w:val="24"/>
          <w:szCs w:val="24"/>
        </w:rPr>
      </w:pPr>
    </w:p>
    <w:p w:rsidR="00A2694B" w:rsidRDefault="00A2694B" w:rsidP="00A2694B">
      <w:pPr>
        <w:rPr>
          <w:sz w:val="24"/>
          <w:szCs w:val="24"/>
        </w:rPr>
      </w:pPr>
      <w:r>
        <w:rPr>
          <w:sz w:val="24"/>
          <w:szCs w:val="24"/>
        </w:rPr>
        <w:t xml:space="preserve">Eanadoalu álgu álggii otná Irakas ja Iranas. </w:t>
      </w:r>
    </w:p>
    <w:p w:rsidR="00A2694B" w:rsidRDefault="00A2694B" w:rsidP="00A2694B">
      <w:pPr>
        <w:rPr>
          <w:sz w:val="24"/>
          <w:szCs w:val="24"/>
        </w:rPr>
      </w:pPr>
      <w:r>
        <w:rPr>
          <w:sz w:val="24"/>
          <w:szCs w:val="24"/>
        </w:rPr>
        <w:t xml:space="preserve">Ahte olbmot fuomášedje eatnama gilvit ja šibihiid doallat lei vuođđun dasa ahte sii sáhtte fásta ássagoahtit ja vuođđudit servodagaid gos ohppe stuorra ja lossa bargguid čoavdit ovttas. Go gilvin, ja eará borramušráhkadeapmi šattai buoret, de sáhtte olbmot vurket biepmu nu ahte bisttii dálvvi. Dat fas dagai ahte olbmuide bázii áigi duddjot ja hutkat teknihkkalaš ovddidemiid nugo láiráboaldima, huksema ja metállaid šolggiidahttima. </w:t>
      </w:r>
    </w:p>
    <w:p w:rsidR="00A2694B" w:rsidRDefault="00A2694B" w:rsidP="00A2694B">
      <w:pPr>
        <w:rPr>
          <w:sz w:val="24"/>
          <w:szCs w:val="24"/>
        </w:rPr>
      </w:pPr>
    </w:p>
    <w:p w:rsidR="00A2694B" w:rsidRDefault="00A2694B" w:rsidP="00A2694B">
      <w:pPr>
        <w:rPr>
          <w:sz w:val="24"/>
          <w:szCs w:val="24"/>
        </w:rPr>
      </w:pPr>
      <w:r>
        <w:rPr>
          <w:sz w:val="24"/>
          <w:szCs w:val="24"/>
        </w:rPr>
        <w:t xml:space="preserve">Eanadoallu ovddiduvvui maŋŋelis maiddái Mátta-Amerihkás ja Gaska-Amerihkás. Doppe gilve </w:t>
      </w:r>
      <w:proofErr w:type="spellStart"/>
      <w:r>
        <w:rPr>
          <w:sz w:val="24"/>
          <w:szCs w:val="24"/>
        </w:rPr>
        <w:t>máisaid</w:t>
      </w:r>
      <w:proofErr w:type="spellEnd"/>
      <w:r>
        <w:rPr>
          <w:sz w:val="24"/>
          <w:szCs w:val="24"/>
        </w:rPr>
        <w:t xml:space="preserve">, </w:t>
      </w:r>
      <w:proofErr w:type="spellStart"/>
      <w:r>
        <w:rPr>
          <w:sz w:val="24"/>
          <w:szCs w:val="24"/>
        </w:rPr>
        <w:t>avokadoid</w:t>
      </w:r>
      <w:proofErr w:type="spellEnd"/>
      <w:r>
        <w:rPr>
          <w:sz w:val="24"/>
          <w:szCs w:val="24"/>
        </w:rPr>
        <w:t xml:space="preserve">, </w:t>
      </w:r>
      <w:proofErr w:type="spellStart"/>
      <w:r>
        <w:rPr>
          <w:sz w:val="24"/>
          <w:szCs w:val="24"/>
        </w:rPr>
        <w:t>chili</w:t>
      </w:r>
      <w:proofErr w:type="spellEnd"/>
      <w:r>
        <w:rPr>
          <w:sz w:val="24"/>
          <w:szCs w:val="24"/>
        </w:rPr>
        <w:t xml:space="preserve">, buđehiid ja </w:t>
      </w:r>
      <w:proofErr w:type="spellStart"/>
      <w:r>
        <w:rPr>
          <w:sz w:val="24"/>
          <w:szCs w:val="24"/>
        </w:rPr>
        <w:t>báhpuid</w:t>
      </w:r>
      <w:proofErr w:type="spellEnd"/>
      <w:r>
        <w:rPr>
          <w:sz w:val="24"/>
          <w:szCs w:val="24"/>
        </w:rPr>
        <w:t xml:space="preserve">. </w:t>
      </w:r>
      <w:proofErr w:type="spellStart"/>
      <w:r>
        <w:rPr>
          <w:sz w:val="24"/>
          <w:szCs w:val="24"/>
        </w:rPr>
        <w:t>Alpakkat</w:t>
      </w:r>
      <w:proofErr w:type="spellEnd"/>
      <w:r>
        <w:rPr>
          <w:sz w:val="24"/>
          <w:szCs w:val="24"/>
        </w:rPr>
        <w:t xml:space="preserve">, lamat ja </w:t>
      </w:r>
      <w:proofErr w:type="spellStart"/>
      <w:r>
        <w:rPr>
          <w:sz w:val="24"/>
          <w:szCs w:val="24"/>
        </w:rPr>
        <w:t>kalkunat</w:t>
      </w:r>
      <w:proofErr w:type="spellEnd"/>
      <w:r>
        <w:rPr>
          <w:sz w:val="24"/>
          <w:szCs w:val="24"/>
        </w:rPr>
        <w:t xml:space="preserve"> ledje sin šibihat. Dain ožžo náhkiid ja bierggu ja dat geavahuvvojedje maiddái fievrun. Dát </w:t>
      </w:r>
      <w:proofErr w:type="spellStart"/>
      <w:r>
        <w:rPr>
          <w:sz w:val="24"/>
          <w:szCs w:val="24"/>
        </w:rPr>
        <w:t>dáh</w:t>
      </w:r>
      <w:r>
        <w:rPr>
          <w:sz w:val="24"/>
          <w:szCs w:val="24"/>
          <w:lang w:val="nb-NO"/>
        </w:rPr>
        <w:t>pá</w:t>
      </w:r>
      <w:r>
        <w:rPr>
          <w:sz w:val="24"/>
          <w:szCs w:val="24"/>
        </w:rPr>
        <w:t>huvai</w:t>
      </w:r>
      <w:proofErr w:type="spellEnd"/>
      <w:r>
        <w:rPr>
          <w:sz w:val="24"/>
          <w:szCs w:val="24"/>
        </w:rPr>
        <w:t xml:space="preserve"> birrasii jagi 5000 – 6000 jagi </w:t>
      </w:r>
      <w:proofErr w:type="spellStart"/>
      <w:r>
        <w:rPr>
          <w:sz w:val="24"/>
          <w:szCs w:val="24"/>
        </w:rPr>
        <w:t>o.m.á</w:t>
      </w:r>
      <w:proofErr w:type="spellEnd"/>
      <w:r>
        <w:rPr>
          <w:sz w:val="24"/>
          <w:szCs w:val="24"/>
        </w:rPr>
        <w:t xml:space="preserve">. </w:t>
      </w:r>
    </w:p>
    <w:p w:rsidR="00A2694B" w:rsidRDefault="00A2694B" w:rsidP="00A2694B">
      <w:pPr>
        <w:rPr>
          <w:sz w:val="24"/>
          <w:szCs w:val="24"/>
        </w:rPr>
      </w:pPr>
    </w:p>
    <w:p w:rsidR="00A2694B" w:rsidRPr="004F0CAE" w:rsidRDefault="00A2694B" w:rsidP="00A2694B">
      <w:pPr>
        <w:rPr>
          <w:sz w:val="24"/>
          <w:szCs w:val="24"/>
        </w:rPr>
      </w:pPr>
      <w:proofErr w:type="spellStart"/>
      <w:r>
        <w:rPr>
          <w:sz w:val="24"/>
          <w:szCs w:val="24"/>
        </w:rPr>
        <w:t>Kiinnás</w:t>
      </w:r>
      <w:proofErr w:type="spellEnd"/>
      <w:r>
        <w:rPr>
          <w:sz w:val="24"/>
          <w:szCs w:val="24"/>
        </w:rPr>
        <w:t xml:space="preserve"> gilvigohte </w:t>
      </w:r>
      <w:proofErr w:type="spellStart"/>
      <w:r>
        <w:rPr>
          <w:sz w:val="24"/>
          <w:szCs w:val="24"/>
        </w:rPr>
        <w:t>hirse</w:t>
      </w:r>
      <w:proofErr w:type="spellEnd"/>
      <w:r>
        <w:rPr>
          <w:sz w:val="24"/>
          <w:szCs w:val="24"/>
        </w:rPr>
        <w:t xml:space="preserve"> ja riissaid birrasii jagi 5000 </w:t>
      </w:r>
      <w:proofErr w:type="spellStart"/>
      <w:r>
        <w:rPr>
          <w:sz w:val="24"/>
          <w:szCs w:val="24"/>
        </w:rPr>
        <w:t>o.m.á</w:t>
      </w:r>
      <w:proofErr w:type="spellEnd"/>
      <w:r>
        <w:rPr>
          <w:sz w:val="24"/>
          <w:szCs w:val="24"/>
        </w:rPr>
        <w:t xml:space="preserve">. </w:t>
      </w:r>
    </w:p>
    <w:p w:rsidR="00A2694B" w:rsidRPr="0035195E" w:rsidRDefault="00A2694B" w:rsidP="00A2694B">
      <w:pPr>
        <w:rPr>
          <w:b/>
          <w:sz w:val="32"/>
          <w:szCs w:val="32"/>
        </w:rPr>
      </w:pPr>
    </w:p>
    <w:p w:rsidR="00A2694B" w:rsidRDefault="00A2694B" w:rsidP="00A2694B">
      <w:pPr>
        <w:rPr>
          <w:b/>
        </w:rPr>
      </w:pPr>
    </w:p>
    <w:p w:rsidR="00A2694B" w:rsidRDefault="00A2694B" w:rsidP="00A2694B">
      <w:pPr>
        <w:rPr>
          <w:b/>
        </w:rPr>
      </w:pPr>
    </w:p>
    <w:p w:rsidR="00A2694B" w:rsidRDefault="00A2694B" w:rsidP="00A2694B">
      <w:pPr>
        <w:rPr>
          <w:b/>
        </w:rPr>
      </w:pPr>
      <w:r w:rsidRPr="003B68AE">
        <w:rPr>
          <w:b/>
        </w:rPr>
        <w:t>Maid dadjá ML06?</w:t>
      </w:r>
    </w:p>
    <w:p w:rsidR="00A2694B" w:rsidRDefault="00A2694B" w:rsidP="00A2694B">
      <w:pPr>
        <w:rPr>
          <w:b/>
        </w:rPr>
      </w:pPr>
    </w:p>
    <w:p w:rsidR="00A2694B" w:rsidRPr="00CD4483" w:rsidRDefault="00A2694B" w:rsidP="00A2694B">
      <w:pPr>
        <w:rPr>
          <w:i/>
        </w:rPr>
      </w:pPr>
      <w:r>
        <w:rPr>
          <w:i/>
        </w:rPr>
        <w:t xml:space="preserve">Fága ulbmil: </w:t>
      </w:r>
    </w:p>
    <w:p w:rsidR="00A2694B" w:rsidRPr="00876ED8" w:rsidRDefault="00A2694B" w:rsidP="00A2694B">
      <w:pPr>
        <w:pStyle w:val="Listeavsnitt"/>
        <w:numPr>
          <w:ilvl w:val="0"/>
          <w:numId w:val="2"/>
        </w:numPr>
        <w:rPr>
          <w:i/>
        </w:rPr>
      </w:pPr>
      <w:r w:rsidRPr="00876ED8">
        <w:rPr>
          <w:i/>
        </w:rPr>
        <w:t xml:space="preserve">Fága galgá arvvosmahttit ohppiid háhkat máhtu ovdalaš áiggi ja dálááiggi máilmmi kultuvrralaš girjáivuođa birra, ja oažžut sin ipmirdit luonddu ja olmmošráhkadan birrasa oktavuođa. </w:t>
      </w:r>
    </w:p>
    <w:p w:rsidR="00A2694B" w:rsidRPr="00876ED8" w:rsidRDefault="00A2694B" w:rsidP="00A2694B">
      <w:pPr>
        <w:rPr>
          <w:i/>
        </w:rPr>
      </w:pPr>
    </w:p>
    <w:p w:rsidR="00A2694B" w:rsidRPr="00876ED8" w:rsidRDefault="00A2694B" w:rsidP="00A2694B">
      <w:pPr>
        <w:pStyle w:val="Listeavsnitt"/>
        <w:numPr>
          <w:ilvl w:val="0"/>
          <w:numId w:val="2"/>
        </w:numPr>
        <w:rPr>
          <w:b/>
          <w:i/>
        </w:rPr>
      </w:pPr>
      <w:r w:rsidRPr="00876ED8">
        <w:rPr>
          <w:i/>
        </w:rPr>
        <w:t>Historjjás lea sáhka das ahte guorahallat ja ságaškuššat movt olbmot ja servodagat leat rievdan áiggiid čađa.</w:t>
      </w:r>
    </w:p>
    <w:p w:rsidR="00A2694B" w:rsidRDefault="00A2694B" w:rsidP="00A2694B"/>
    <w:p w:rsidR="00A2694B" w:rsidRDefault="00A2694B" w:rsidP="00A2694B">
      <w:pPr>
        <w:rPr>
          <w:b/>
        </w:rPr>
      </w:pPr>
    </w:p>
    <w:p w:rsidR="00A2694B" w:rsidRDefault="00A2694B" w:rsidP="00A2694B">
      <w:pPr>
        <w:rPr>
          <w:b/>
        </w:rPr>
      </w:pPr>
    </w:p>
    <w:p w:rsidR="00A2694B" w:rsidRDefault="00A2694B" w:rsidP="00A2694B">
      <w:pPr>
        <w:rPr>
          <w:b/>
        </w:rPr>
      </w:pPr>
    </w:p>
    <w:p w:rsidR="00A2694B" w:rsidRDefault="00A2694B" w:rsidP="00A2694B">
      <w:pPr>
        <w:rPr>
          <w:b/>
        </w:rPr>
      </w:pPr>
    </w:p>
    <w:p w:rsidR="00A2694B" w:rsidRDefault="00A2694B" w:rsidP="00A2694B">
      <w:pPr>
        <w:rPr>
          <w:b/>
        </w:rPr>
      </w:pPr>
    </w:p>
    <w:p w:rsidR="00A2694B" w:rsidRDefault="00A2694B" w:rsidP="00A2694B">
      <w:pPr>
        <w:rPr>
          <w:b/>
        </w:rPr>
      </w:pPr>
    </w:p>
    <w:p w:rsidR="00A2694B" w:rsidRPr="004F0CAE" w:rsidRDefault="00A2694B" w:rsidP="00A2694B">
      <w:pPr>
        <w:rPr>
          <w:b/>
        </w:rPr>
      </w:pPr>
      <w:r w:rsidRPr="004F0CAE">
        <w:rPr>
          <w:b/>
        </w:rPr>
        <w:t>Evttohusat dasa mo heive dán kapihttala álggahit</w:t>
      </w:r>
    </w:p>
    <w:p w:rsidR="00A2694B" w:rsidRDefault="00A2694B" w:rsidP="00A2694B">
      <w:pPr>
        <w:rPr>
          <w:sz w:val="24"/>
          <w:szCs w:val="24"/>
        </w:rPr>
      </w:pPr>
      <w:r w:rsidRPr="0035195E">
        <w:rPr>
          <w:sz w:val="24"/>
          <w:szCs w:val="24"/>
        </w:rPr>
        <w:t>Maiddái dán kapihttala oktavuođas heive duddjot sihke ullu</w:t>
      </w:r>
      <w:r>
        <w:rPr>
          <w:sz w:val="24"/>
          <w:szCs w:val="24"/>
        </w:rPr>
        <w:t>s ja náhkis (šibitnáhkis) ja láirrá</w:t>
      </w:r>
      <w:r w:rsidRPr="0035195E">
        <w:rPr>
          <w:sz w:val="24"/>
          <w:szCs w:val="24"/>
        </w:rPr>
        <w:t xml:space="preserve">s. </w:t>
      </w:r>
    </w:p>
    <w:p w:rsidR="00A2694B" w:rsidRDefault="00A2694B" w:rsidP="00A2694B">
      <w:pPr>
        <w:rPr>
          <w:sz w:val="24"/>
          <w:szCs w:val="24"/>
        </w:rPr>
      </w:pPr>
      <w:r>
        <w:rPr>
          <w:sz w:val="24"/>
          <w:szCs w:val="24"/>
        </w:rPr>
        <w:t xml:space="preserve">Geahčadit oahppogirjjis govaid, logadit govvateavsttaid ja ravdateavsttaid. </w:t>
      </w:r>
    </w:p>
    <w:p w:rsidR="00A2694B" w:rsidRPr="008D1641" w:rsidRDefault="00A2694B" w:rsidP="00A2694B">
      <w:pPr>
        <w:rPr>
          <w:sz w:val="24"/>
          <w:szCs w:val="24"/>
        </w:rPr>
      </w:pPr>
      <w:r>
        <w:rPr>
          <w:sz w:val="24"/>
          <w:szCs w:val="24"/>
        </w:rPr>
        <w:t xml:space="preserve">Ságastit dan birra mo eanadoallu lea dál ja mo eanadoalu álgu lei. Mii lea erohus? Dasa sáhttá geavahit verddediagrámma mii gávdno: </w:t>
      </w:r>
      <w:r w:rsidRPr="008D1641">
        <w:rPr>
          <w:i/>
          <w:sz w:val="24"/>
          <w:szCs w:val="24"/>
        </w:rPr>
        <w:t>Mo organiseret dieđuid</w:t>
      </w:r>
      <w:r>
        <w:rPr>
          <w:sz w:val="24"/>
          <w:szCs w:val="24"/>
        </w:rPr>
        <w:t xml:space="preserve"> vuolde neahttasiiddus. </w:t>
      </w:r>
    </w:p>
    <w:p w:rsidR="00A2694B" w:rsidRDefault="00A2694B" w:rsidP="00A2694B"/>
    <w:p w:rsidR="00A2694B" w:rsidRPr="0035195E" w:rsidRDefault="00A2694B" w:rsidP="00A2694B"/>
    <w:p w:rsidR="00A2694B" w:rsidRDefault="00A2694B" w:rsidP="00A2694B">
      <w:pPr>
        <w:rPr>
          <w:b/>
        </w:rPr>
      </w:pPr>
    </w:p>
    <w:p w:rsidR="00A2694B" w:rsidRPr="0030378A" w:rsidRDefault="00A2694B" w:rsidP="00A2694B">
      <w:pPr>
        <w:rPr>
          <w:b/>
        </w:rPr>
      </w:pPr>
      <w:r w:rsidRPr="0030378A">
        <w:rPr>
          <w:b/>
        </w:rPr>
        <w:t>Doahpagat mat leat guovddážis dán kapihttalis:</w:t>
      </w:r>
    </w:p>
    <w:p w:rsidR="00A2694B" w:rsidRPr="0035195E" w:rsidRDefault="00A2694B" w:rsidP="00A2694B"/>
    <w:p w:rsidR="00A2694B" w:rsidRPr="0035195E" w:rsidRDefault="00A2694B" w:rsidP="00A2694B">
      <w:pPr>
        <w:pBdr>
          <w:top w:val="single" w:sz="4" w:space="1" w:color="auto"/>
          <w:left w:val="single" w:sz="4" w:space="4" w:color="auto"/>
          <w:bottom w:val="single" w:sz="4" w:space="1" w:color="auto"/>
          <w:right w:val="single" w:sz="4" w:space="4" w:color="auto"/>
        </w:pBdr>
      </w:pPr>
      <w:r w:rsidRPr="0035195E">
        <w:t xml:space="preserve">gordni, bivgi, hávvar, rogaš, nisot/guoita, jáffut, luođuealli,  šibit, spiidni, sávza, heasta, kamela, eanadoallu, šibitdoallu, dápmat, gieddi, geađgeoama, leaira, ruhkku, veaiki, </w:t>
      </w:r>
      <w:proofErr w:type="spellStart"/>
      <w:r w:rsidRPr="0035195E">
        <w:t>šolgá</w:t>
      </w:r>
      <w:proofErr w:type="spellEnd"/>
      <w:r w:rsidRPr="0035195E">
        <w:t>, borramušgálvu, šaddu, atnit ávkki</w:t>
      </w:r>
    </w:p>
    <w:p w:rsidR="00A2694B" w:rsidRPr="0035195E" w:rsidRDefault="00A2694B" w:rsidP="00A2694B"/>
    <w:p w:rsidR="00A2694B" w:rsidRPr="0035195E" w:rsidRDefault="00A2694B" w:rsidP="00A2694B"/>
    <w:p w:rsidR="00A2694B" w:rsidRPr="0030378A" w:rsidRDefault="00A2694B" w:rsidP="00A2694B">
      <w:pPr>
        <w:rPr>
          <w:b/>
        </w:rPr>
      </w:pPr>
      <w:r w:rsidRPr="0030378A">
        <w:rPr>
          <w:b/>
        </w:rPr>
        <w:t>Ávdnasat mat berrejit leat ceahkkelanjas:</w:t>
      </w:r>
    </w:p>
    <w:p w:rsidR="00A2694B" w:rsidRPr="0035195E" w:rsidRDefault="00A2694B" w:rsidP="00A2694B">
      <w:r w:rsidRPr="0035195E">
        <w:t>Atlas, jáffut ja čáhci,</w:t>
      </w:r>
      <w:r>
        <w:t xml:space="preserve"> láirá</w:t>
      </w:r>
      <w:r w:rsidRPr="0035195E">
        <w:t>ruhkut ja veaikeávdnasat, dorte (batnit ullus láiggi),  duddjo</w:t>
      </w:r>
      <w:r>
        <w:t>n-láirá</w:t>
      </w:r>
      <w:r w:rsidRPr="0035195E">
        <w:t xml:space="preserve">. </w:t>
      </w:r>
    </w:p>
    <w:p w:rsidR="00A2694B" w:rsidRPr="0035195E" w:rsidRDefault="00A2694B" w:rsidP="00A2694B"/>
    <w:p w:rsidR="00A2694B" w:rsidRPr="0035195E" w:rsidRDefault="00A2694B" w:rsidP="00A2694B"/>
    <w:p w:rsidR="00A2694B" w:rsidRPr="0030378A" w:rsidRDefault="00A2694B" w:rsidP="00A2694B">
      <w:pPr>
        <w:rPr>
          <w:b/>
        </w:rPr>
      </w:pPr>
      <w:r w:rsidRPr="0030378A">
        <w:rPr>
          <w:b/>
        </w:rPr>
        <w:t xml:space="preserve">Girjjit: </w:t>
      </w:r>
    </w:p>
    <w:p w:rsidR="00A2694B" w:rsidRPr="0035195E" w:rsidRDefault="00A2694B" w:rsidP="00A2694B">
      <w:pPr>
        <w:rPr>
          <w:b/>
          <w:sz w:val="32"/>
          <w:szCs w:val="32"/>
        </w:rPr>
      </w:pPr>
    </w:p>
    <w:p w:rsidR="00A2694B" w:rsidRPr="0035195E" w:rsidRDefault="00A2694B" w:rsidP="00A2694B">
      <w:pPr>
        <w:rPr>
          <w:rStyle w:val="url"/>
          <w:u w:val="single"/>
        </w:rPr>
      </w:pPr>
      <w:hyperlink r:id="rId5" w:history="1">
        <w:r w:rsidRPr="0035195E">
          <w:rPr>
            <w:rStyle w:val="Hyperkobling"/>
          </w:rPr>
          <w:t>http://img.custompublish.com/getfile.php/539530.422.tspbuatwyt/BrodfaktaUndervis</w:t>
        </w:r>
      </w:hyperlink>
    </w:p>
    <w:p w:rsidR="00A2694B" w:rsidRPr="0035195E" w:rsidRDefault="00A2694B" w:rsidP="00A2694B">
      <w:pPr>
        <w:rPr>
          <w:b/>
          <w:sz w:val="32"/>
          <w:szCs w:val="32"/>
        </w:rPr>
      </w:pPr>
    </w:p>
    <w:p w:rsidR="00A2694B" w:rsidRDefault="00A2694B" w:rsidP="00A2694B">
      <w:pPr>
        <w:rPr>
          <w:b/>
          <w:sz w:val="28"/>
          <w:szCs w:val="28"/>
        </w:rPr>
      </w:pPr>
    </w:p>
    <w:p w:rsidR="00A2694B" w:rsidRDefault="00A2694B" w:rsidP="00A2694B">
      <w:pPr>
        <w:rPr>
          <w:b/>
          <w:sz w:val="28"/>
          <w:szCs w:val="28"/>
        </w:rPr>
      </w:pPr>
    </w:p>
    <w:p w:rsidR="00A2694B" w:rsidRDefault="00A2694B" w:rsidP="00A2694B">
      <w:pPr>
        <w:rPr>
          <w:b/>
          <w:sz w:val="28"/>
          <w:szCs w:val="28"/>
        </w:rPr>
      </w:pPr>
    </w:p>
    <w:p w:rsidR="00A2694B" w:rsidRDefault="00A2694B" w:rsidP="00A2694B">
      <w:pPr>
        <w:rPr>
          <w:b/>
          <w:sz w:val="28"/>
          <w:szCs w:val="28"/>
        </w:rPr>
      </w:pPr>
    </w:p>
    <w:p w:rsidR="00A2694B" w:rsidRDefault="00A2694B" w:rsidP="00A2694B">
      <w:pPr>
        <w:rPr>
          <w:b/>
          <w:sz w:val="28"/>
          <w:szCs w:val="28"/>
        </w:rPr>
      </w:pPr>
    </w:p>
    <w:p w:rsidR="00A2694B" w:rsidRPr="00623981" w:rsidRDefault="00A2694B" w:rsidP="00A2694B">
      <w:pPr>
        <w:rPr>
          <w:b/>
          <w:sz w:val="28"/>
          <w:szCs w:val="28"/>
        </w:rPr>
      </w:pPr>
      <w:r w:rsidRPr="00623981">
        <w:rPr>
          <w:b/>
          <w:sz w:val="28"/>
          <w:szCs w:val="28"/>
        </w:rPr>
        <w:t>Vástádusat</w:t>
      </w:r>
      <w:r>
        <w:rPr>
          <w:b/>
          <w:sz w:val="28"/>
          <w:szCs w:val="28"/>
        </w:rPr>
        <w:t xml:space="preserve"> bargobihtáide mat leat oahppogirjjis</w:t>
      </w:r>
      <w:r w:rsidRPr="00623981">
        <w:rPr>
          <w:b/>
          <w:sz w:val="28"/>
          <w:szCs w:val="28"/>
        </w:rPr>
        <w:t xml:space="preserve">: </w:t>
      </w:r>
    </w:p>
    <w:p w:rsidR="00A2694B" w:rsidRDefault="00A2694B" w:rsidP="00A2694B">
      <w:pPr>
        <w:rPr>
          <w:b/>
          <w:sz w:val="32"/>
          <w:szCs w:val="32"/>
        </w:rPr>
      </w:pPr>
    </w:p>
    <w:p w:rsidR="00A2694B" w:rsidRDefault="00A2694B" w:rsidP="00A2694B">
      <w:pPr>
        <w:rPr>
          <w:b/>
        </w:rPr>
      </w:pPr>
      <w:r>
        <w:rPr>
          <w:b/>
        </w:rPr>
        <w:t>Loga ja vástit s 58</w:t>
      </w:r>
    </w:p>
    <w:p w:rsidR="00A2694B" w:rsidRPr="00911B7C" w:rsidRDefault="00A2694B" w:rsidP="00A2694B">
      <w:pPr>
        <w:pStyle w:val="Listeavsnitt"/>
        <w:numPr>
          <w:ilvl w:val="0"/>
          <w:numId w:val="1"/>
        </w:numPr>
      </w:pPr>
      <w:r w:rsidRPr="00911B7C">
        <w:t>Irak ja Iran</w:t>
      </w:r>
    </w:p>
    <w:p w:rsidR="00A2694B" w:rsidRPr="00911B7C" w:rsidRDefault="00A2694B" w:rsidP="00A2694B">
      <w:pPr>
        <w:pStyle w:val="Listeavsnitt"/>
        <w:numPr>
          <w:ilvl w:val="0"/>
          <w:numId w:val="1"/>
        </w:numPr>
      </w:pPr>
      <w:r w:rsidRPr="00911B7C">
        <w:t>Spiinnit, gáiccat, sávzzat</w:t>
      </w:r>
      <w:r>
        <w:t xml:space="preserve">, </w:t>
      </w:r>
      <w:r w:rsidRPr="00911B7C">
        <w:t xml:space="preserve"> gusat ja burrut. </w:t>
      </w:r>
    </w:p>
    <w:p w:rsidR="00A2694B" w:rsidRPr="00911B7C" w:rsidRDefault="00A2694B" w:rsidP="00A2694B">
      <w:pPr>
        <w:pStyle w:val="Listeavsnitt"/>
        <w:numPr>
          <w:ilvl w:val="0"/>
          <w:numId w:val="1"/>
        </w:numPr>
      </w:pPr>
      <w:r w:rsidRPr="00911B7C">
        <w:t xml:space="preserve">Niso, Bivgi, </w:t>
      </w:r>
      <w:proofErr w:type="spellStart"/>
      <w:r w:rsidRPr="00911B7C">
        <w:t>Rogáš</w:t>
      </w:r>
      <w:proofErr w:type="spellEnd"/>
      <w:r w:rsidRPr="00911B7C">
        <w:t xml:space="preserve"> ja Hávvar</w:t>
      </w:r>
    </w:p>
    <w:p w:rsidR="00A2694B" w:rsidRPr="00911B7C" w:rsidRDefault="00A2694B" w:rsidP="00A2694B">
      <w:pPr>
        <w:pStyle w:val="Listeavsnitt"/>
        <w:numPr>
          <w:ilvl w:val="0"/>
          <w:numId w:val="1"/>
        </w:numPr>
      </w:pPr>
      <w:r w:rsidRPr="00911B7C">
        <w:t>Láibbi</w:t>
      </w:r>
    </w:p>
    <w:p w:rsidR="00A2694B" w:rsidRPr="00911B7C" w:rsidRDefault="00A2694B" w:rsidP="00A2694B">
      <w:pPr>
        <w:pStyle w:val="Listeavsnitt"/>
        <w:numPr>
          <w:ilvl w:val="0"/>
          <w:numId w:val="1"/>
        </w:numPr>
      </w:pPr>
      <w:r w:rsidRPr="00911B7C">
        <w:t>Bolde mehciid ja gunaid sisa gilve</w:t>
      </w:r>
    </w:p>
    <w:p w:rsidR="00A2694B" w:rsidRPr="00911B7C" w:rsidRDefault="00A2694B" w:rsidP="00A2694B">
      <w:pPr>
        <w:pStyle w:val="Listeavsnitt"/>
        <w:numPr>
          <w:ilvl w:val="0"/>
          <w:numId w:val="1"/>
        </w:numPr>
      </w:pPr>
      <w:r w:rsidRPr="00911B7C">
        <w:t>Goriid ja ruhkuid</w:t>
      </w:r>
    </w:p>
    <w:p w:rsidR="00A2694B" w:rsidRPr="00911B7C" w:rsidRDefault="00A2694B" w:rsidP="00A2694B">
      <w:pPr>
        <w:pStyle w:val="Listeavsnitt"/>
        <w:numPr>
          <w:ilvl w:val="0"/>
          <w:numId w:val="1"/>
        </w:numPr>
      </w:pPr>
      <w:r w:rsidRPr="00911B7C">
        <w:t>Veaikki</w:t>
      </w:r>
    </w:p>
    <w:p w:rsidR="00A2694B" w:rsidRPr="00911B7C" w:rsidRDefault="00A2694B" w:rsidP="00A2694B">
      <w:pPr>
        <w:pStyle w:val="Listeavsnitt"/>
        <w:numPr>
          <w:ilvl w:val="0"/>
          <w:numId w:val="1"/>
        </w:numPr>
      </w:pPr>
      <w:r w:rsidRPr="00911B7C">
        <w:t>Gáiccaid ja gihciid</w:t>
      </w:r>
    </w:p>
    <w:p w:rsidR="00A2694B" w:rsidRPr="00911B7C" w:rsidRDefault="00A2694B" w:rsidP="00A2694B">
      <w:pPr>
        <w:pStyle w:val="Listeavsnitt"/>
        <w:numPr>
          <w:ilvl w:val="0"/>
          <w:numId w:val="1"/>
        </w:numPr>
      </w:pPr>
      <w:r w:rsidRPr="00911B7C">
        <w:t xml:space="preserve">Šibihiin fidnejedje bierggu, mielkki ja náhkiid. Ledje maid ávkin geassimii ja riidemii. </w:t>
      </w:r>
    </w:p>
    <w:p w:rsidR="00A2694B" w:rsidRDefault="00A2694B" w:rsidP="00A2694B">
      <w:pPr>
        <w:rPr>
          <w:b/>
        </w:rPr>
      </w:pPr>
    </w:p>
    <w:p w:rsidR="00A2694B" w:rsidRDefault="00A2694B" w:rsidP="00A2694B">
      <w:pPr>
        <w:rPr>
          <w:b/>
        </w:rPr>
      </w:pPr>
    </w:p>
    <w:p w:rsidR="00A2694B" w:rsidRDefault="00A2694B" w:rsidP="00A2694B">
      <w:pPr>
        <w:rPr>
          <w:b/>
        </w:rPr>
      </w:pPr>
    </w:p>
    <w:p w:rsidR="00A2694B" w:rsidRDefault="00A2694B" w:rsidP="00A2694B">
      <w:pPr>
        <w:rPr>
          <w:b/>
        </w:rPr>
      </w:pPr>
      <w:r>
        <w:rPr>
          <w:b/>
        </w:rPr>
        <w:t>Daga ja oahpa eambbo s. 59</w:t>
      </w:r>
    </w:p>
    <w:p w:rsidR="00A2694B" w:rsidRDefault="00A2694B" w:rsidP="00A2694B">
      <w:pPr>
        <w:rPr>
          <w:b/>
        </w:rPr>
      </w:pPr>
    </w:p>
    <w:p w:rsidR="00A2694B" w:rsidRPr="00911B7C" w:rsidRDefault="00A2694B" w:rsidP="00A2694B">
      <w:r w:rsidRPr="00911B7C">
        <w:t>2.</w:t>
      </w:r>
      <w:r>
        <w:rPr>
          <w:b/>
        </w:rPr>
        <w:t xml:space="preserve"> </w:t>
      </w:r>
      <w:r w:rsidRPr="00911B7C">
        <w:t xml:space="preserve">Bidjat duolba geađggi dola láhka. Dat lieggana ja dan alde sáhttá goikadit dáiggi nu ahte šaddá láibin. </w:t>
      </w:r>
    </w:p>
    <w:p w:rsidR="00A2694B" w:rsidRPr="00911B7C" w:rsidRDefault="00A2694B" w:rsidP="00A2694B"/>
    <w:p w:rsidR="00A2694B" w:rsidRPr="00911B7C" w:rsidRDefault="00A2694B" w:rsidP="00A2694B">
      <w:r w:rsidRPr="00911B7C">
        <w:t>3.    Evttohus:</w:t>
      </w:r>
    </w:p>
    <w:tbl>
      <w:tblPr>
        <w:tblStyle w:val="Tabellrutenett"/>
        <w:tblW w:w="0" w:type="auto"/>
        <w:tblLook w:val="04A0"/>
      </w:tblPr>
      <w:tblGrid>
        <w:gridCol w:w="1842"/>
        <w:gridCol w:w="1842"/>
        <w:gridCol w:w="1842"/>
      </w:tblGrid>
      <w:tr w:rsidR="00A2694B" w:rsidRPr="00911B7C" w:rsidTr="005660B1">
        <w:tc>
          <w:tcPr>
            <w:tcW w:w="5526" w:type="dxa"/>
            <w:gridSpan w:val="3"/>
          </w:tcPr>
          <w:p w:rsidR="00A2694B" w:rsidRPr="000E0E9D" w:rsidRDefault="00A2694B" w:rsidP="005660B1">
            <w:pPr>
              <w:rPr>
                <w:b/>
                <w:sz w:val="28"/>
                <w:szCs w:val="28"/>
              </w:rPr>
            </w:pPr>
            <w:r w:rsidRPr="00911B7C">
              <w:t xml:space="preserve">                                   </w:t>
            </w:r>
            <w:r>
              <w:rPr>
                <w:b/>
                <w:sz w:val="28"/>
                <w:szCs w:val="28"/>
              </w:rPr>
              <w:t>Vuosttaš eanadoa</w:t>
            </w:r>
            <w:r w:rsidRPr="000E0E9D">
              <w:rPr>
                <w:b/>
                <w:sz w:val="28"/>
                <w:szCs w:val="28"/>
              </w:rPr>
              <w:t>llit</w:t>
            </w:r>
          </w:p>
        </w:tc>
      </w:tr>
      <w:tr w:rsidR="00A2694B" w:rsidRPr="00911B7C" w:rsidTr="005660B1">
        <w:tc>
          <w:tcPr>
            <w:tcW w:w="1842" w:type="dxa"/>
          </w:tcPr>
          <w:p w:rsidR="00A2694B" w:rsidRPr="000E0E9D" w:rsidRDefault="00A2694B" w:rsidP="005660B1">
            <w:pPr>
              <w:rPr>
                <w:b/>
              </w:rPr>
            </w:pPr>
            <w:r w:rsidRPr="000E0E9D">
              <w:rPr>
                <w:b/>
              </w:rPr>
              <w:t>Olbmot gilvigohtet gortni</w:t>
            </w:r>
          </w:p>
        </w:tc>
        <w:tc>
          <w:tcPr>
            <w:tcW w:w="1842" w:type="dxa"/>
          </w:tcPr>
          <w:p w:rsidR="00A2694B" w:rsidRPr="000E0E9D" w:rsidRDefault="00A2694B" w:rsidP="005660B1">
            <w:pPr>
              <w:rPr>
                <w:b/>
              </w:rPr>
            </w:pPr>
            <w:r w:rsidRPr="000E0E9D">
              <w:rPr>
                <w:b/>
              </w:rPr>
              <w:t>Eanadoallit fuomášit metálla</w:t>
            </w:r>
          </w:p>
        </w:tc>
        <w:tc>
          <w:tcPr>
            <w:tcW w:w="1842" w:type="dxa"/>
          </w:tcPr>
          <w:p w:rsidR="00A2694B" w:rsidRPr="000E0E9D" w:rsidRDefault="00A2694B" w:rsidP="005660B1">
            <w:pPr>
              <w:rPr>
                <w:b/>
              </w:rPr>
            </w:pPr>
            <w:r w:rsidRPr="000E0E9D">
              <w:rPr>
                <w:b/>
              </w:rPr>
              <w:t>Šibitdoalu álgu</w:t>
            </w:r>
          </w:p>
        </w:tc>
      </w:tr>
      <w:tr w:rsidR="00A2694B" w:rsidRPr="00911B7C" w:rsidTr="005660B1">
        <w:tc>
          <w:tcPr>
            <w:tcW w:w="1842" w:type="dxa"/>
          </w:tcPr>
          <w:p w:rsidR="00A2694B" w:rsidRPr="00911B7C" w:rsidRDefault="00A2694B" w:rsidP="005660B1">
            <w:r w:rsidRPr="00911B7C">
              <w:t xml:space="preserve">-niso, bivgi, </w:t>
            </w:r>
            <w:proofErr w:type="spellStart"/>
            <w:r w:rsidRPr="00911B7C">
              <w:t>rogáš</w:t>
            </w:r>
            <w:proofErr w:type="spellEnd"/>
          </w:p>
          <w:p w:rsidR="00A2694B" w:rsidRPr="00911B7C" w:rsidRDefault="00A2694B" w:rsidP="005660B1">
            <w:r w:rsidRPr="00911B7C">
              <w:t>-láibi</w:t>
            </w:r>
          </w:p>
          <w:p w:rsidR="00A2694B" w:rsidRPr="00911B7C" w:rsidRDefault="00A2694B" w:rsidP="005660B1"/>
          <w:p w:rsidR="00A2694B" w:rsidRPr="00911B7C" w:rsidRDefault="00A2694B" w:rsidP="005660B1"/>
          <w:p w:rsidR="00A2694B" w:rsidRPr="00911B7C" w:rsidRDefault="00A2694B" w:rsidP="005660B1"/>
          <w:p w:rsidR="00A2694B" w:rsidRPr="00911B7C" w:rsidRDefault="00A2694B" w:rsidP="005660B1"/>
        </w:tc>
        <w:tc>
          <w:tcPr>
            <w:tcW w:w="1842" w:type="dxa"/>
          </w:tcPr>
          <w:p w:rsidR="00A2694B" w:rsidRPr="00911B7C" w:rsidRDefault="00A2694B" w:rsidP="005660B1">
            <w:r w:rsidRPr="00911B7C">
              <w:t>-veaiki</w:t>
            </w:r>
          </w:p>
          <w:p w:rsidR="00A2694B" w:rsidRPr="00911B7C" w:rsidRDefault="00A2694B" w:rsidP="005660B1">
            <w:r w:rsidRPr="00911B7C">
              <w:t>-čiŋat</w:t>
            </w:r>
          </w:p>
          <w:p w:rsidR="00A2694B" w:rsidRPr="00911B7C" w:rsidRDefault="00A2694B" w:rsidP="005660B1">
            <w:r w:rsidRPr="00911B7C">
              <w:t>-lihtit</w:t>
            </w:r>
          </w:p>
        </w:tc>
        <w:tc>
          <w:tcPr>
            <w:tcW w:w="1842" w:type="dxa"/>
          </w:tcPr>
          <w:p w:rsidR="00A2694B" w:rsidRPr="00911B7C" w:rsidRDefault="00A2694B" w:rsidP="005660B1">
            <w:r w:rsidRPr="00911B7C">
              <w:t>-gáiccat, gihcit, gusat</w:t>
            </w:r>
          </w:p>
          <w:p w:rsidR="00A2694B" w:rsidRPr="00911B7C" w:rsidRDefault="00A2694B" w:rsidP="005660B1">
            <w:r w:rsidRPr="00911B7C">
              <w:t xml:space="preserve">-burrut, spiinnit, </w:t>
            </w:r>
          </w:p>
          <w:p w:rsidR="00A2694B" w:rsidRPr="00911B7C" w:rsidRDefault="00A2694B" w:rsidP="005660B1">
            <w:r w:rsidRPr="00911B7C">
              <w:t>-kamelat</w:t>
            </w:r>
          </w:p>
        </w:tc>
      </w:tr>
    </w:tbl>
    <w:p w:rsidR="00A2694B" w:rsidRPr="004075EA" w:rsidRDefault="00A2694B" w:rsidP="00A2694B">
      <w:pPr>
        <w:rPr>
          <w:b/>
        </w:rPr>
      </w:pPr>
    </w:p>
    <w:p w:rsidR="00A2694B" w:rsidRDefault="00A2694B" w:rsidP="00A2694B">
      <w:pPr>
        <w:rPr>
          <w:b/>
          <w:sz w:val="32"/>
          <w:szCs w:val="32"/>
        </w:rPr>
      </w:pPr>
    </w:p>
    <w:p w:rsidR="00A2694B" w:rsidRDefault="00A2694B" w:rsidP="00A2694B">
      <w:pPr>
        <w:rPr>
          <w:b/>
          <w:sz w:val="32"/>
          <w:szCs w:val="32"/>
        </w:rPr>
      </w:pPr>
    </w:p>
    <w:p w:rsidR="00A2694B" w:rsidRDefault="00A2694B" w:rsidP="00A2694B">
      <w:pPr>
        <w:rPr>
          <w:b/>
          <w:sz w:val="32"/>
          <w:szCs w:val="32"/>
        </w:rPr>
      </w:pPr>
    </w:p>
    <w:p w:rsidR="00A2694B" w:rsidRDefault="00A2694B" w:rsidP="00A2694B">
      <w:pPr>
        <w:rPr>
          <w:b/>
          <w:sz w:val="32"/>
          <w:szCs w:val="32"/>
        </w:rPr>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54FBE"/>
    <w:multiLevelType w:val="hybridMultilevel"/>
    <w:tmpl w:val="C8D640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77F1EFA"/>
    <w:multiLevelType w:val="hybridMultilevel"/>
    <w:tmpl w:val="113471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694B"/>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2694B"/>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94B"/>
    <w:pPr>
      <w:spacing w:after="0" w:line="360" w:lineRule="auto"/>
    </w:pPr>
    <w:rPr>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url">
    <w:name w:val="url"/>
    <w:basedOn w:val="Standardskriftforavsnitt"/>
    <w:rsid w:val="00A2694B"/>
  </w:style>
  <w:style w:type="character" w:styleId="Hyperkobling">
    <w:name w:val="Hyperlink"/>
    <w:basedOn w:val="Standardskriftforavsnitt"/>
    <w:uiPriority w:val="99"/>
    <w:unhideWhenUsed/>
    <w:rsid w:val="00A2694B"/>
    <w:rPr>
      <w:color w:val="0000FF" w:themeColor="hyperlink"/>
      <w:u w:val="single"/>
    </w:rPr>
  </w:style>
  <w:style w:type="paragraph" w:styleId="Listeavsnitt">
    <w:name w:val="List Paragraph"/>
    <w:basedOn w:val="Normal"/>
    <w:uiPriority w:val="34"/>
    <w:qFormat/>
    <w:rsid w:val="00A2694B"/>
    <w:pPr>
      <w:ind w:left="720"/>
      <w:contextualSpacing/>
    </w:pPr>
  </w:style>
  <w:style w:type="table" w:styleId="Tabellrutenett">
    <w:name w:val="Table Grid"/>
    <w:basedOn w:val="Vanligtabell"/>
    <w:uiPriority w:val="59"/>
    <w:rsid w:val="00A269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mg.custompublish.com/getfile.php/539530.422.tspbuatwyt/BrodfaktaUndervi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2573</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2010-10-11T10:04:00Z</dcterms:created>
  <dcterms:modified xsi:type="dcterms:W3CDTF">2010-10-11T10:04:00Z</dcterms:modified>
</cp:coreProperties>
</file>